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16F94" w14:textId="649F36B6" w:rsidR="0021359B" w:rsidRPr="007338C0" w:rsidRDefault="00BE1355" w:rsidP="00CE334C">
      <w:pPr>
        <w:pStyle w:val="Ttulo"/>
        <w:rPr>
          <w:lang w:val="es-ES"/>
        </w:rPr>
      </w:pPr>
      <w:r w:rsidRPr="007338C0">
        <w:rPr>
          <w:noProof/>
          <w:lang w:eastAsia="en-GB"/>
        </w:rPr>
        <w:drawing>
          <wp:anchor distT="0" distB="0" distL="114300" distR="114300" simplePos="0" relativeHeight="251668480" behindDoc="0" locked="0" layoutInCell="1" hidden="0" allowOverlap="1" wp14:anchorId="6EB2066F" wp14:editId="15705BEC">
            <wp:simplePos x="0" y="0"/>
            <wp:positionH relativeFrom="column">
              <wp:posOffset>3810</wp:posOffset>
            </wp:positionH>
            <wp:positionV relativeFrom="paragraph">
              <wp:posOffset>120650</wp:posOffset>
            </wp:positionV>
            <wp:extent cx="3157855" cy="836930"/>
            <wp:effectExtent l="0" t="0" r="4445" b="1270"/>
            <wp:wrapSquare wrapText="bothSides" distT="0" distB="0" distL="114300" distR="11430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57855" cy="836930"/>
                    </a:xfrm>
                    <a:prstGeom prst="rect">
                      <a:avLst/>
                    </a:prstGeom>
                    <a:ln/>
                  </pic:spPr>
                </pic:pic>
              </a:graphicData>
            </a:graphic>
            <wp14:sizeRelH relativeFrom="margin">
              <wp14:pctWidth>0</wp14:pctWidth>
            </wp14:sizeRelH>
            <wp14:sizeRelV relativeFrom="margin">
              <wp14:pctHeight>0</wp14:pctHeight>
            </wp14:sizeRelV>
          </wp:anchor>
        </w:drawing>
      </w:r>
    </w:p>
    <w:p w14:paraId="2B0F48E7" w14:textId="11AA9208" w:rsidR="0021359B" w:rsidRPr="007338C0" w:rsidRDefault="0021359B" w:rsidP="00CE334C">
      <w:pPr>
        <w:pStyle w:val="Ttulo"/>
        <w:rPr>
          <w:lang w:val="es-ES"/>
        </w:rPr>
      </w:pPr>
    </w:p>
    <w:p w14:paraId="7721E4D5" w14:textId="0A860F71" w:rsidR="0021359B" w:rsidRPr="007338C0" w:rsidRDefault="0021359B" w:rsidP="00CE334C">
      <w:pPr>
        <w:pStyle w:val="Ttulo"/>
        <w:rPr>
          <w:lang w:val="es-ES"/>
        </w:rPr>
      </w:pPr>
    </w:p>
    <w:p w14:paraId="71F76755" w14:textId="67BF6298" w:rsidR="00BE1355" w:rsidRPr="007338C0" w:rsidRDefault="00BE1355" w:rsidP="00CE334C">
      <w:pPr>
        <w:pStyle w:val="Ttulo"/>
        <w:keepNext w:val="0"/>
        <w:keepLines w:val="0"/>
        <w:spacing w:before="0" w:line="240" w:lineRule="auto"/>
        <w:contextualSpacing/>
        <w:rPr>
          <w:rFonts w:asciiTheme="majorHAnsi" w:hAnsiTheme="majorHAnsi"/>
          <w:b w:val="0"/>
          <w:spacing w:val="-10"/>
          <w:kern w:val="28"/>
          <w:sz w:val="96"/>
          <w:szCs w:val="56"/>
          <w:u w:val="none"/>
          <w:lang w:val="es-ES" w:eastAsia="en-US"/>
        </w:rPr>
      </w:pPr>
    </w:p>
    <w:p w14:paraId="34365FC6" w14:textId="1283283B" w:rsidR="00BE1355" w:rsidRPr="007338C0" w:rsidRDefault="00BE1355" w:rsidP="00CE334C"/>
    <w:p w14:paraId="4CAB1B73" w14:textId="5B48F792" w:rsidR="00BE1355" w:rsidRPr="007338C0" w:rsidRDefault="00BE1355" w:rsidP="00CE334C"/>
    <w:p w14:paraId="29DA65FD" w14:textId="3A875E1F" w:rsidR="00BE1355" w:rsidRPr="007338C0" w:rsidRDefault="00BE1355" w:rsidP="00CE334C"/>
    <w:p w14:paraId="7632A27A" w14:textId="77777777" w:rsidR="00BE1355" w:rsidRPr="007338C0" w:rsidRDefault="00BE1355" w:rsidP="00CE334C"/>
    <w:p w14:paraId="44D0F0A3" w14:textId="34938641" w:rsidR="00BE1355" w:rsidRPr="007338C0" w:rsidRDefault="007338C0" w:rsidP="00CE334C">
      <w:pPr>
        <w:pStyle w:val="Ttulo"/>
        <w:keepNext w:val="0"/>
        <w:keepLines w:val="0"/>
        <w:spacing w:before="0" w:line="240" w:lineRule="auto"/>
        <w:contextualSpacing/>
        <w:rPr>
          <w:rFonts w:asciiTheme="majorHAnsi" w:hAnsiTheme="majorHAnsi"/>
          <w:b w:val="0"/>
          <w:spacing w:val="-10"/>
          <w:kern w:val="28"/>
          <w:sz w:val="72"/>
          <w:szCs w:val="56"/>
          <w:u w:val="none"/>
          <w:lang w:val="es-ES" w:eastAsia="en-US"/>
        </w:rPr>
      </w:pPr>
      <w:r w:rsidRPr="007338C0">
        <w:rPr>
          <w:rFonts w:asciiTheme="majorHAnsi" w:hAnsiTheme="majorHAnsi"/>
          <w:b w:val="0"/>
          <w:spacing w:val="-10"/>
          <w:kern w:val="28"/>
          <w:sz w:val="72"/>
          <w:szCs w:val="56"/>
          <w:u w:val="none"/>
          <w:lang w:val="es-ES" w:eastAsia="en-US"/>
        </w:rPr>
        <w:t xml:space="preserve">CONVOCATORIA </w:t>
      </w:r>
      <w:r>
        <w:rPr>
          <w:rFonts w:asciiTheme="majorHAnsi" w:hAnsiTheme="majorHAnsi"/>
          <w:b w:val="0"/>
          <w:spacing w:val="-10"/>
          <w:kern w:val="28"/>
          <w:sz w:val="72"/>
          <w:szCs w:val="56"/>
          <w:u w:val="none"/>
          <w:lang w:val="es-ES" w:eastAsia="en-US"/>
        </w:rPr>
        <w:t>DE</w:t>
      </w:r>
      <w:r w:rsidRPr="007338C0">
        <w:rPr>
          <w:rFonts w:asciiTheme="majorHAnsi" w:hAnsiTheme="majorHAnsi"/>
          <w:b w:val="0"/>
          <w:spacing w:val="-10"/>
          <w:kern w:val="28"/>
          <w:sz w:val="72"/>
          <w:szCs w:val="56"/>
          <w:u w:val="none"/>
          <w:lang w:val="es-ES" w:eastAsia="en-US"/>
        </w:rPr>
        <w:t xml:space="preserve"> PROYECTOS DE INVESTIGACION</w:t>
      </w:r>
    </w:p>
    <w:p w14:paraId="4483384A" w14:textId="53399F40" w:rsidR="00993188" w:rsidRPr="007338C0" w:rsidRDefault="00993188" w:rsidP="00CE334C"/>
    <w:p w14:paraId="2D1EA81F" w14:textId="0F900CA6" w:rsidR="00BE1355" w:rsidRPr="007338C0" w:rsidRDefault="00BE1355" w:rsidP="00CE334C"/>
    <w:p w14:paraId="2441E631" w14:textId="77777777" w:rsidR="00BE1355" w:rsidRPr="007338C0" w:rsidRDefault="00BE1355" w:rsidP="00CE334C"/>
    <w:p w14:paraId="6F854BF1" w14:textId="2C328CF2" w:rsidR="00BE1355" w:rsidRPr="007338C0" w:rsidRDefault="00BE1355" w:rsidP="00CE334C"/>
    <w:p w14:paraId="2A55F03D" w14:textId="77777777" w:rsidR="0098084B" w:rsidRPr="007338C0" w:rsidRDefault="0098084B" w:rsidP="00CE334C"/>
    <w:p w14:paraId="11A8592E" w14:textId="2AB63CDA" w:rsidR="00BE1355" w:rsidRPr="007338C0" w:rsidRDefault="00B8057B" w:rsidP="00CE334C">
      <w:pPr>
        <w:rPr>
          <w:rFonts w:ascii="Trebuchet MS" w:hAnsi="Trebuchet MS" w:cs="Shonar Bangla"/>
          <w:i/>
          <w:color w:val="8064A2" w:themeColor="accent4"/>
          <w:sz w:val="32"/>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rebuchet MS" w:hAnsi="Trebuchet MS" w:cs="Shonar Bangla"/>
          <w:b/>
          <w:color w:val="8064A2" w:themeColor="accent4"/>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Regla</w:t>
      </w:r>
      <w:r w:rsidR="00B553D9">
        <w:rPr>
          <w:rFonts w:ascii="Trebuchet MS" w:hAnsi="Trebuchet MS" w:cs="Shonar Bangla"/>
          <w:b/>
          <w:color w:val="8064A2" w:themeColor="accent4"/>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mento</w:t>
      </w:r>
      <w:r w:rsidR="007338C0" w:rsidRPr="007338C0">
        <w:rPr>
          <w:rFonts w:ascii="Trebuchet MS" w:hAnsi="Trebuchet MS" w:cs="Shonar Bangla"/>
          <w:b/>
          <w:color w:val="8064A2" w:themeColor="accent4"/>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de participación</w:t>
      </w:r>
      <w:r w:rsidR="00BE1355" w:rsidRPr="007338C0">
        <w:rPr>
          <w:rFonts w:ascii="Trebuchet MS" w:hAnsi="Trebuchet MS" w:cs="Shonar Bangla"/>
          <w:b/>
          <w:color w:val="8064A2" w:themeColor="accent4"/>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BE1355" w:rsidRPr="007338C0">
        <w:rPr>
          <w:rFonts w:ascii="Trebuchet MS" w:hAnsi="Trebuchet MS" w:cs="Shonar Bangla"/>
          <w:i/>
          <w:color w:val="8064A2" w:themeColor="accent4"/>
          <w:sz w:val="32"/>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Versi</w:t>
      </w:r>
      <w:r w:rsidR="007338C0" w:rsidRPr="007338C0">
        <w:rPr>
          <w:rFonts w:ascii="Trebuchet MS" w:hAnsi="Trebuchet MS" w:cs="Shonar Bangla"/>
          <w:i/>
          <w:color w:val="8064A2" w:themeColor="accent4"/>
          <w:sz w:val="32"/>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ó</w:t>
      </w:r>
      <w:r w:rsidR="00BE1355" w:rsidRPr="007338C0">
        <w:rPr>
          <w:rFonts w:ascii="Trebuchet MS" w:hAnsi="Trebuchet MS" w:cs="Shonar Bangla"/>
          <w:i/>
          <w:color w:val="8064A2" w:themeColor="accent4"/>
          <w:sz w:val="32"/>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 20/05/2021</w:t>
      </w:r>
    </w:p>
    <w:p w14:paraId="6956E948" w14:textId="0271FBE0" w:rsidR="00993188" w:rsidRPr="007338C0" w:rsidRDefault="00993188" w:rsidP="00CE334C"/>
    <w:p w14:paraId="26D4C67C" w14:textId="024F0D83" w:rsidR="006F1BFD" w:rsidRPr="007338C0" w:rsidRDefault="00993188" w:rsidP="00CE334C">
      <w:r w:rsidRPr="007338C0">
        <w:t xml:space="preserve"> </w:t>
      </w:r>
      <w:r w:rsidR="006F1BFD" w:rsidRPr="007338C0">
        <w:br w:type="page"/>
      </w:r>
    </w:p>
    <w:sdt>
      <w:sdtPr>
        <w:rPr>
          <w:rFonts w:asciiTheme="minorHAnsi" w:eastAsiaTheme="minorHAnsi" w:hAnsiTheme="minorHAnsi" w:cstheme="minorBidi"/>
          <w:color w:val="auto"/>
          <w:sz w:val="22"/>
          <w:szCs w:val="22"/>
          <w:u w:val="none"/>
          <w:lang w:eastAsia="en-US"/>
        </w:rPr>
        <w:id w:val="1697425097"/>
        <w:docPartObj>
          <w:docPartGallery w:val="Table of Contents"/>
          <w:docPartUnique/>
        </w:docPartObj>
      </w:sdtPr>
      <w:sdtEndPr>
        <w:rPr>
          <w:b/>
          <w:bCs/>
        </w:rPr>
      </w:sdtEndPr>
      <w:sdtContent>
        <w:p w14:paraId="375A375B" w14:textId="350BC569" w:rsidR="009A2A35" w:rsidRPr="007338C0" w:rsidRDefault="007338C0" w:rsidP="00CE334C">
          <w:pPr>
            <w:pStyle w:val="TtuloTDC"/>
            <w:rPr>
              <w:rFonts w:asciiTheme="minorHAnsi" w:hAnsiTheme="minorHAnsi"/>
              <w:b/>
              <w:color w:val="auto"/>
            </w:rPr>
          </w:pPr>
          <w:r>
            <w:rPr>
              <w:rFonts w:asciiTheme="minorHAnsi" w:hAnsiTheme="minorHAnsi"/>
              <w:b/>
              <w:color w:val="auto"/>
            </w:rPr>
            <w:t>Tabla de contenido</w:t>
          </w:r>
        </w:p>
        <w:p w14:paraId="1782D53F" w14:textId="77777777" w:rsidR="00144042" w:rsidRPr="007338C0" w:rsidRDefault="00144042" w:rsidP="00CE334C">
          <w:pPr>
            <w:rPr>
              <w:lang w:eastAsia="es-ES"/>
            </w:rPr>
          </w:pPr>
        </w:p>
        <w:p w14:paraId="24187421" w14:textId="2A205EDA" w:rsidR="005114B8" w:rsidRDefault="009A2A35">
          <w:pPr>
            <w:pStyle w:val="TDC1"/>
            <w:tabs>
              <w:tab w:val="right" w:leader="dot" w:pos="8494"/>
            </w:tabs>
            <w:rPr>
              <w:rFonts w:eastAsiaTheme="minorEastAsia"/>
              <w:noProof/>
              <w:lang w:val="en-GB" w:eastAsia="en-GB"/>
            </w:rPr>
          </w:pPr>
          <w:r w:rsidRPr="007338C0">
            <w:fldChar w:fldCharType="begin"/>
          </w:r>
          <w:r w:rsidRPr="007338C0">
            <w:instrText xml:space="preserve"> TOC \o "1-3" \h \z \u </w:instrText>
          </w:r>
          <w:r w:rsidRPr="007338C0">
            <w:fldChar w:fldCharType="separate"/>
          </w:r>
          <w:hyperlink w:anchor="_Toc74225127" w:history="1">
            <w:r w:rsidR="005114B8" w:rsidRPr="00F864E1">
              <w:rPr>
                <w:rStyle w:val="Hipervnculo"/>
                <w:noProof/>
              </w:rPr>
              <w:t>Introducción</w:t>
            </w:r>
            <w:r w:rsidR="005114B8">
              <w:rPr>
                <w:noProof/>
                <w:webHidden/>
              </w:rPr>
              <w:tab/>
            </w:r>
            <w:r w:rsidR="005114B8">
              <w:rPr>
                <w:noProof/>
                <w:webHidden/>
              </w:rPr>
              <w:fldChar w:fldCharType="begin"/>
            </w:r>
            <w:r w:rsidR="005114B8">
              <w:rPr>
                <w:noProof/>
                <w:webHidden/>
              </w:rPr>
              <w:instrText xml:space="preserve"> PAGEREF _Toc74225127 \h </w:instrText>
            </w:r>
            <w:r w:rsidR="005114B8">
              <w:rPr>
                <w:noProof/>
                <w:webHidden/>
              </w:rPr>
            </w:r>
            <w:r w:rsidR="005114B8">
              <w:rPr>
                <w:noProof/>
                <w:webHidden/>
              </w:rPr>
              <w:fldChar w:fldCharType="separate"/>
            </w:r>
            <w:r w:rsidR="005114B8">
              <w:rPr>
                <w:noProof/>
                <w:webHidden/>
              </w:rPr>
              <w:t>3</w:t>
            </w:r>
            <w:r w:rsidR="005114B8">
              <w:rPr>
                <w:noProof/>
                <w:webHidden/>
              </w:rPr>
              <w:fldChar w:fldCharType="end"/>
            </w:r>
          </w:hyperlink>
        </w:p>
        <w:p w14:paraId="592BEC14" w14:textId="1BBE7BDB" w:rsidR="005114B8" w:rsidRDefault="0098349B">
          <w:pPr>
            <w:pStyle w:val="TDC1"/>
            <w:tabs>
              <w:tab w:val="right" w:leader="dot" w:pos="8494"/>
            </w:tabs>
            <w:rPr>
              <w:rFonts w:eastAsiaTheme="minorEastAsia"/>
              <w:noProof/>
              <w:lang w:val="en-GB" w:eastAsia="en-GB"/>
            </w:rPr>
          </w:pPr>
          <w:hyperlink w:anchor="_Toc74225128" w:history="1">
            <w:r w:rsidR="005114B8" w:rsidRPr="00F864E1">
              <w:rPr>
                <w:rStyle w:val="Hipervnculo"/>
                <w:noProof/>
              </w:rPr>
              <w:t>El Proyecto Share4Rare</w:t>
            </w:r>
            <w:r w:rsidR="005114B8">
              <w:rPr>
                <w:noProof/>
                <w:webHidden/>
              </w:rPr>
              <w:tab/>
            </w:r>
            <w:r w:rsidR="005114B8">
              <w:rPr>
                <w:noProof/>
                <w:webHidden/>
              </w:rPr>
              <w:fldChar w:fldCharType="begin"/>
            </w:r>
            <w:r w:rsidR="005114B8">
              <w:rPr>
                <w:noProof/>
                <w:webHidden/>
              </w:rPr>
              <w:instrText xml:space="preserve"> PAGEREF _Toc74225128 \h </w:instrText>
            </w:r>
            <w:r w:rsidR="005114B8">
              <w:rPr>
                <w:noProof/>
                <w:webHidden/>
              </w:rPr>
            </w:r>
            <w:r w:rsidR="005114B8">
              <w:rPr>
                <w:noProof/>
                <w:webHidden/>
              </w:rPr>
              <w:fldChar w:fldCharType="separate"/>
            </w:r>
            <w:r w:rsidR="005114B8">
              <w:rPr>
                <w:noProof/>
                <w:webHidden/>
              </w:rPr>
              <w:t>3</w:t>
            </w:r>
            <w:r w:rsidR="005114B8">
              <w:rPr>
                <w:noProof/>
                <w:webHidden/>
              </w:rPr>
              <w:fldChar w:fldCharType="end"/>
            </w:r>
          </w:hyperlink>
        </w:p>
        <w:p w14:paraId="050CB028" w14:textId="33BC091F" w:rsidR="005114B8" w:rsidRDefault="0098349B">
          <w:pPr>
            <w:pStyle w:val="TDC1"/>
            <w:tabs>
              <w:tab w:val="right" w:leader="dot" w:pos="8494"/>
            </w:tabs>
            <w:rPr>
              <w:rFonts w:eastAsiaTheme="minorEastAsia"/>
              <w:noProof/>
              <w:lang w:val="en-GB" w:eastAsia="en-GB"/>
            </w:rPr>
          </w:pPr>
          <w:hyperlink w:anchor="_Toc74225129" w:history="1">
            <w:r w:rsidR="005114B8" w:rsidRPr="00F864E1">
              <w:rPr>
                <w:rStyle w:val="Hipervnculo"/>
                <w:noProof/>
              </w:rPr>
              <w:t>Objetivo</w:t>
            </w:r>
            <w:r w:rsidR="005114B8">
              <w:rPr>
                <w:noProof/>
                <w:webHidden/>
              </w:rPr>
              <w:tab/>
            </w:r>
            <w:r w:rsidR="005114B8">
              <w:rPr>
                <w:noProof/>
                <w:webHidden/>
              </w:rPr>
              <w:fldChar w:fldCharType="begin"/>
            </w:r>
            <w:r w:rsidR="005114B8">
              <w:rPr>
                <w:noProof/>
                <w:webHidden/>
              </w:rPr>
              <w:instrText xml:space="preserve"> PAGEREF _Toc74225129 \h </w:instrText>
            </w:r>
            <w:r w:rsidR="005114B8">
              <w:rPr>
                <w:noProof/>
                <w:webHidden/>
              </w:rPr>
            </w:r>
            <w:r w:rsidR="005114B8">
              <w:rPr>
                <w:noProof/>
                <w:webHidden/>
              </w:rPr>
              <w:fldChar w:fldCharType="separate"/>
            </w:r>
            <w:r w:rsidR="005114B8">
              <w:rPr>
                <w:noProof/>
                <w:webHidden/>
              </w:rPr>
              <w:t>3</w:t>
            </w:r>
            <w:r w:rsidR="005114B8">
              <w:rPr>
                <w:noProof/>
                <w:webHidden/>
              </w:rPr>
              <w:fldChar w:fldCharType="end"/>
            </w:r>
          </w:hyperlink>
        </w:p>
        <w:p w14:paraId="52CEAFCB" w14:textId="1B3A46E0" w:rsidR="005114B8" w:rsidRDefault="0098349B">
          <w:pPr>
            <w:pStyle w:val="TDC1"/>
            <w:tabs>
              <w:tab w:val="right" w:leader="dot" w:pos="8494"/>
            </w:tabs>
            <w:rPr>
              <w:rFonts w:eastAsiaTheme="minorEastAsia"/>
              <w:noProof/>
              <w:lang w:val="en-GB" w:eastAsia="en-GB"/>
            </w:rPr>
          </w:pPr>
          <w:hyperlink w:anchor="_Toc74225130" w:history="1">
            <w:r w:rsidR="005114B8" w:rsidRPr="00F864E1">
              <w:rPr>
                <w:rStyle w:val="Hipervnculo"/>
                <w:noProof/>
              </w:rPr>
              <w:t>Calendario</w:t>
            </w:r>
            <w:r w:rsidR="005114B8">
              <w:rPr>
                <w:noProof/>
                <w:webHidden/>
              </w:rPr>
              <w:tab/>
            </w:r>
            <w:r w:rsidR="005114B8">
              <w:rPr>
                <w:noProof/>
                <w:webHidden/>
              </w:rPr>
              <w:fldChar w:fldCharType="begin"/>
            </w:r>
            <w:r w:rsidR="005114B8">
              <w:rPr>
                <w:noProof/>
                <w:webHidden/>
              </w:rPr>
              <w:instrText xml:space="preserve"> PAGEREF _Toc74225130 \h </w:instrText>
            </w:r>
            <w:r w:rsidR="005114B8">
              <w:rPr>
                <w:noProof/>
                <w:webHidden/>
              </w:rPr>
            </w:r>
            <w:r w:rsidR="005114B8">
              <w:rPr>
                <w:noProof/>
                <w:webHidden/>
              </w:rPr>
              <w:fldChar w:fldCharType="separate"/>
            </w:r>
            <w:r w:rsidR="005114B8">
              <w:rPr>
                <w:noProof/>
                <w:webHidden/>
              </w:rPr>
              <w:t>4</w:t>
            </w:r>
            <w:r w:rsidR="005114B8">
              <w:rPr>
                <w:noProof/>
                <w:webHidden/>
              </w:rPr>
              <w:fldChar w:fldCharType="end"/>
            </w:r>
          </w:hyperlink>
        </w:p>
        <w:p w14:paraId="5E3AE09A" w14:textId="56BC6C24" w:rsidR="005114B8" w:rsidRDefault="0098349B">
          <w:pPr>
            <w:pStyle w:val="TDC1"/>
            <w:tabs>
              <w:tab w:val="right" w:leader="dot" w:pos="8494"/>
            </w:tabs>
            <w:rPr>
              <w:rFonts w:eastAsiaTheme="minorEastAsia"/>
              <w:noProof/>
              <w:lang w:val="en-GB" w:eastAsia="en-GB"/>
            </w:rPr>
          </w:pPr>
          <w:hyperlink w:anchor="_Toc74225131" w:history="1">
            <w:r w:rsidR="005114B8" w:rsidRPr="00F864E1">
              <w:rPr>
                <w:rStyle w:val="Hipervnculo"/>
                <w:noProof/>
              </w:rPr>
              <w:t>Proceso de solicitud</w:t>
            </w:r>
            <w:r w:rsidR="005114B8">
              <w:rPr>
                <w:noProof/>
                <w:webHidden/>
              </w:rPr>
              <w:tab/>
            </w:r>
            <w:r w:rsidR="005114B8">
              <w:rPr>
                <w:noProof/>
                <w:webHidden/>
              </w:rPr>
              <w:fldChar w:fldCharType="begin"/>
            </w:r>
            <w:r w:rsidR="005114B8">
              <w:rPr>
                <w:noProof/>
                <w:webHidden/>
              </w:rPr>
              <w:instrText xml:space="preserve"> PAGEREF _Toc74225131 \h </w:instrText>
            </w:r>
            <w:r w:rsidR="005114B8">
              <w:rPr>
                <w:noProof/>
                <w:webHidden/>
              </w:rPr>
            </w:r>
            <w:r w:rsidR="005114B8">
              <w:rPr>
                <w:noProof/>
                <w:webHidden/>
              </w:rPr>
              <w:fldChar w:fldCharType="separate"/>
            </w:r>
            <w:r w:rsidR="005114B8">
              <w:rPr>
                <w:noProof/>
                <w:webHidden/>
              </w:rPr>
              <w:t>4</w:t>
            </w:r>
            <w:r w:rsidR="005114B8">
              <w:rPr>
                <w:noProof/>
                <w:webHidden/>
              </w:rPr>
              <w:fldChar w:fldCharType="end"/>
            </w:r>
          </w:hyperlink>
        </w:p>
        <w:p w14:paraId="13C75654" w14:textId="1D553750" w:rsidR="005114B8" w:rsidRDefault="0098349B">
          <w:pPr>
            <w:pStyle w:val="TDC2"/>
            <w:tabs>
              <w:tab w:val="right" w:leader="dot" w:pos="8494"/>
            </w:tabs>
            <w:rPr>
              <w:rFonts w:eastAsiaTheme="minorEastAsia"/>
              <w:noProof/>
              <w:lang w:val="en-GB" w:eastAsia="en-GB"/>
            </w:rPr>
          </w:pPr>
          <w:hyperlink w:anchor="_Toc74225132" w:history="1">
            <w:r w:rsidR="005114B8" w:rsidRPr="00F864E1">
              <w:rPr>
                <w:rStyle w:val="Hipervnculo"/>
                <w:noProof/>
              </w:rPr>
              <w:t>Documentación a entregar</w:t>
            </w:r>
            <w:r w:rsidR="005114B8">
              <w:rPr>
                <w:noProof/>
                <w:webHidden/>
              </w:rPr>
              <w:tab/>
            </w:r>
            <w:r w:rsidR="005114B8">
              <w:rPr>
                <w:noProof/>
                <w:webHidden/>
              </w:rPr>
              <w:fldChar w:fldCharType="begin"/>
            </w:r>
            <w:r w:rsidR="005114B8">
              <w:rPr>
                <w:noProof/>
                <w:webHidden/>
              </w:rPr>
              <w:instrText xml:space="preserve"> PAGEREF _Toc74225132 \h </w:instrText>
            </w:r>
            <w:r w:rsidR="005114B8">
              <w:rPr>
                <w:noProof/>
                <w:webHidden/>
              </w:rPr>
            </w:r>
            <w:r w:rsidR="005114B8">
              <w:rPr>
                <w:noProof/>
                <w:webHidden/>
              </w:rPr>
              <w:fldChar w:fldCharType="separate"/>
            </w:r>
            <w:r w:rsidR="005114B8">
              <w:rPr>
                <w:noProof/>
                <w:webHidden/>
              </w:rPr>
              <w:t>4</w:t>
            </w:r>
            <w:r w:rsidR="005114B8">
              <w:rPr>
                <w:noProof/>
                <w:webHidden/>
              </w:rPr>
              <w:fldChar w:fldCharType="end"/>
            </w:r>
          </w:hyperlink>
        </w:p>
        <w:p w14:paraId="61479AF2" w14:textId="49D5C8EC" w:rsidR="005114B8" w:rsidRDefault="0098349B">
          <w:pPr>
            <w:pStyle w:val="TDC1"/>
            <w:tabs>
              <w:tab w:val="right" w:leader="dot" w:pos="8494"/>
            </w:tabs>
            <w:rPr>
              <w:rFonts w:eastAsiaTheme="minorEastAsia"/>
              <w:noProof/>
              <w:lang w:val="en-GB" w:eastAsia="en-GB"/>
            </w:rPr>
          </w:pPr>
          <w:hyperlink w:anchor="_Toc74225133" w:history="1">
            <w:r w:rsidR="005114B8" w:rsidRPr="00F864E1">
              <w:rPr>
                <w:rStyle w:val="Hipervnculo"/>
                <w:noProof/>
              </w:rPr>
              <w:t>¿Quién puede presentar una solicitud?</w:t>
            </w:r>
            <w:r w:rsidR="005114B8">
              <w:rPr>
                <w:noProof/>
                <w:webHidden/>
              </w:rPr>
              <w:tab/>
            </w:r>
            <w:r w:rsidR="005114B8">
              <w:rPr>
                <w:noProof/>
                <w:webHidden/>
              </w:rPr>
              <w:fldChar w:fldCharType="begin"/>
            </w:r>
            <w:r w:rsidR="005114B8">
              <w:rPr>
                <w:noProof/>
                <w:webHidden/>
              </w:rPr>
              <w:instrText xml:space="preserve"> PAGEREF _Toc74225133 \h </w:instrText>
            </w:r>
            <w:r w:rsidR="005114B8">
              <w:rPr>
                <w:noProof/>
                <w:webHidden/>
              </w:rPr>
            </w:r>
            <w:r w:rsidR="005114B8">
              <w:rPr>
                <w:noProof/>
                <w:webHidden/>
              </w:rPr>
              <w:fldChar w:fldCharType="separate"/>
            </w:r>
            <w:r w:rsidR="005114B8">
              <w:rPr>
                <w:noProof/>
                <w:webHidden/>
              </w:rPr>
              <w:t>4</w:t>
            </w:r>
            <w:r w:rsidR="005114B8">
              <w:rPr>
                <w:noProof/>
                <w:webHidden/>
              </w:rPr>
              <w:fldChar w:fldCharType="end"/>
            </w:r>
          </w:hyperlink>
        </w:p>
        <w:p w14:paraId="13102C3B" w14:textId="7AA4B927" w:rsidR="005114B8" w:rsidRDefault="0098349B">
          <w:pPr>
            <w:pStyle w:val="TDC1"/>
            <w:tabs>
              <w:tab w:val="right" w:leader="dot" w:pos="8494"/>
            </w:tabs>
            <w:rPr>
              <w:rFonts w:eastAsiaTheme="minorEastAsia"/>
              <w:noProof/>
              <w:lang w:val="en-GB" w:eastAsia="en-GB"/>
            </w:rPr>
          </w:pPr>
          <w:hyperlink w:anchor="_Toc74225134" w:history="1">
            <w:r w:rsidR="005114B8" w:rsidRPr="00F864E1">
              <w:rPr>
                <w:rStyle w:val="Hipervnculo"/>
                <w:noProof/>
              </w:rPr>
              <w:t>¿A qué tendrá acceso si su solicitud es seleccionada?</w:t>
            </w:r>
            <w:r w:rsidR="005114B8">
              <w:rPr>
                <w:noProof/>
                <w:webHidden/>
              </w:rPr>
              <w:tab/>
            </w:r>
            <w:r w:rsidR="005114B8">
              <w:rPr>
                <w:noProof/>
                <w:webHidden/>
              </w:rPr>
              <w:fldChar w:fldCharType="begin"/>
            </w:r>
            <w:r w:rsidR="005114B8">
              <w:rPr>
                <w:noProof/>
                <w:webHidden/>
              </w:rPr>
              <w:instrText xml:space="preserve"> PAGEREF _Toc74225134 \h </w:instrText>
            </w:r>
            <w:r w:rsidR="005114B8">
              <w:rPr>
                <w:noProof/>
                <w:webHidden/>
              </w:rPr>
            </w:r>
            <w:r w:rsidR="005114B8">
              <w:rPr>
                <w:noProof/>
                <w:webHidden/>
              </w:rPr>
              <w:fldChar w:fldCharType="separate"/>
            </w:r>
            <w:r w:rsidR="005114B8">
              <w:rPr>
                <w:noProof/>
                <w:webHidden/>
              </w:rPr>
              <w:t>5</w:t>
            </w:r>
            <w:r w:rsidR="005114B8">
              <w:rPr>
                <w:noProof/>
                <w:webHidden/>
              </w:rPr>
              <w:fldChar w:fldCharType="end"/>
            </w:r>
          </w:hyperlink>
        </w:p>
        <w:p w14:paraId="6E7D7FA4" w14:textId="2A6CAA9A" w:rsidR="005114B8" w:rsidRDefault="0098349B">
          <w:pPr>
            <w:pStyle w:val="TDC1"/>
            <w:tabs>
              <w:tab w:val="right" w:leader="dot" w:pos="8494"/>
            </w:tabs>
            <w:rPr>
              <w:rFonts w:eastAsiaTheme="minorEastAsia"/>
              <w:noProof/>
              <w:lang w:val="en-GB" w:eastAsia="en-GB"/>
            </w:rPr>
          </w:pPr>
          <w:hyperlink w:anchor="_Toc74225135" w:history="1">
            <w:r w:rsidR="005114B8" w:rsidRPr="00F864E1">
              <w:rPr>
                <w:rStyle w:val="Hipervnculo"/>
                <w:noProof/>
              </w:rPr>
              <w:t>Proceso de Evaluación</w:t>
            </w:r>
            <w:r w:rsidR="005114B8">
              <w:rPr>
                <w:noProof/>
                <w:webHidden/>
              </w:rPr>
              <w:tab/>
            </w:r>
            <w:r w:rsidR="005114B8">
              <w:rPr>
                <w:noProof/>
                <w:webHidden/>
              </w:rPr>
              <w:fldChar w:fldCharType="begin"/>
            </w:r>
            <w:r w:rsidR="005114B8">
              <w:rPr>
                <w:noProof/>
                <w:webHidden/>
              </w:rPr>
              <w:instrText xml:space="preserve"> PAGEREF _Toc74225135 \h </w:instrText>
            </w:r>
            <w:r w:rsidR="005114B8">
              <w:rPr>
                <w:noProof/>
                <w:webHidden/>
              </w:rPr>
            </w:r>
            <w:r w:rsidR="005114B8">
              <w:rPr>
                <w:noProof/>
                <w:webHidden/>
              </w:rPr>
              <w:fldChar w:fldCharType="separate"/>
            </w:r>
            <w:r w:rsidR="005114B8">
              <w:rPr>
                <w:noProof/>
                <w:webHidden/>
              </w:rPr>
              <w:t>5</w:t>
            </w:r>
            <w:r w:rsidR="005114B8">
              <w:rPr>
                <w:noProof/>
                <w:webHidden/>
              </w:rPr>
              <w:fldChar w:fldCharType="end"/>
            </w:r>
          </w:hyperlink>
        </w:p>
        <w:p w14:paraId="5F9696DC" w14:textId="2AEE7AF7" w:rsidR="005114B8" w:rsidRDefault="0098349B">
          <w:pPr>
            <w:pStyle w:val="TDC2"/>
            <w:tabs>
              <w:tab w:val="right" w:leader="dot" w:pos="8494"/>
            </w:tabs>
            <w:rPr>
              <w:rFonts w:eastAsiaTheme="minorEastAsia"/>
              <w:noProof/>
              <w:lang w:val="en-GB" w:eastAsia="en-GB"/>
            </w:rPr>
          </w:pPr>
          <w:hyperlink w:anchor="_Toc74225136" w:history="1">
            <w:r w:rsidR="005114B8" w:rsidRPr="00F864E1">
              <w:rPr>
                <w:rStyle w:val="Hipervnculo"/>
                <w:noProof/>
              </w:rPr>
              <w:t>Fase uno: Admisión</w:t>
            </w:r>
            <w:r w:rsidR="005114B8">
              <w:rPr>
                <w:noProof/>
                <w:webHidden/>
              </w:rPr>
              <w:tab/>
            </w:r>
            <w:r w:rsidR="005114B8">
              <w:rPr>
                <w:noProof/>
                <w:webHidden/>
              </w:rPr>
              <w:fldChar w:fldCharType="begin"/>
            </w:r>
            <w:r w:rsidR="005114B8">
              <w:rPr>
                <w:noProof/>
                <w:webHidden/>
              </w:rPr>
              <w:instrText xml:space="preserve"> PAGEREF _Toc74225136 \h </w:instrText>
            </w:r>
            <w:r w:rsidR="005114B8">
              <w:rPr>
                <w:noProof/>
                <w:webHidden/>
              </w:rPr>
            </w:r>
            <w:r w:rsidR="005114B8">
              <w:rPr>
                <w:noProof/>
                <w:webHidden/>
              </w:rPr>
              <w:fldChar w:fldCharType="separate"/>
            </w:r>
            <w:r w:rsidR="005114B8">
              <w:rPr>
                <w:noProof/>
                <w:webHidden/>
              </w:rPr>
              <w:t>5</w:t>
            </w:r>
            <w:r w:rsidR="005114B8">
              <w:rPr>
                <w:noProof/>
                <w:webHidden/>
              </w:rPr>
              <w:fldChar w:fldCharType="end"/>
            </w:r>
          </w:hyperlink>
        </w:p>
        <w:p w14:paraId="2F265F7F" w14:textId="0F833BA5" w:rsidR="005114B8" w:rsidRDefault="0098349B">
          <w:pPr>
            <w:pStyle w:val="TDC3"/>
            <w:tabs>
              <w:tab w:val="right" w:leader="dot" w:pos="8494"/>
            </w:tabs>
            <w:rPr>
              <w:rFonts w:eastAsiaTheme="minorEastAsia"/>
              <w:noProof/>
              <w:lang w:val="en-GB" w:eastAsia="en-GB"/>
            </w:rPr>
          </w:pPr>
          <w:hyperlink w:anchor="_Toc74225137" w:history="1">
            <w:r w:rsidR="005114B8" w:rsidRPr="00F864E1">
              <w:rPr>
                <w:rStyle w:val="Hipervnculo"/>
                <w:noProof/>
              </w:rPr>
              <w:t>Control de admisibilidad de la propuesta</w:t>
            </w:r>
            <w:r w:rsidR="005114B8">
              <w:rPr>
                <w:noProof/>
                <w:webHidden/>
              </w:rPr>
              <w:tab/>
            </w:r>
            <w:r w:rsidR="005114B8">
              <w:rPr>
                <w:noProof/>
                <w:webHidden/>
              </w:rPr>
              <w:fldChar w:fldCharType="begin"/>
            </w:r>
            <w:r w:rsidR="005114B8">
              <w:rPr>
                <w:noProof/>
                <w:webHidden/>
              </w:rPr>
              <w:instrText xml:space="preserve"> PAGEREF _Toc74225137 \h </w:instrText>
            </w:r>
            <w:r w:rsidR="005114B8">
              <w:rPr>
                <w:noProof/>
                <w:webHidden/>
              </w:rPr>
            </w:r>
            <w:r w:rsidR="005114B8">
              <w:rPr>
                <w:noProof/>
                <w:webHidden/>
              </w:rPr>
              <w:fldChar w:fldCharType="separate"/>
            </w:r>
            <w:r w:rsidR="005114B8">
              <w:rPr>
                <w:noProof/>
                <w:webHidden/>
              </w:rPr>
              <w:t>5</w:t>
            </w:r>
            <w:r w:rsidR="005114B8">
              <w:rPr>
                <w:noProof/>
                <w:webHidden/>
              </w:rPr>
              <w:fldChar w:fldCharType="end"/>
            </w:r>
          </w:hyperlink>
        </w:p>
        <w:p w14:paraId="6E2A625A" w14:textId="6EE3A80B" w:rsidR="005114B8" w:rsidRDefault="0098349B">
          <w:pPr>
            <w:pStyle w:val="TDC3"/>
            <w:tabs>
              <w:tab w:val="right" w:leader="dot" w:pos="8494"/>
            </w:tabs>
            <w:rPr>
              <w:rFonts w:eastAsiaTheme="minorEastAsia"/>
              <w:noProof/>
              <w:lang w:val="en-GB" w:eastAsia="en-GB"/>
            </w:rPr>
          </w:pPr>
          <w:hyperlink w:anchor="_Toc74225138" w:history="1">
            <w:r w:rsidR="005114B8" w:rsidRPr="00F864E1">
              <w:rPr>
                <w:rStyle w:val="Hipervnculo"/>
                <w:noProof/>
              </w:rPr>
              <w:t>Criterios de admisibilidad de la propuesta</w:t>
            </w:r>
            <w:r w:rsidR="005114B8">
              <w:rPr>
                <w:noProof/>
                <w:webHidden/>
              </w:rPr>
              <w:tab/>
            </w:r>
            <w:r w:rsidR="005114B8">
              <w:rPr>
                <w:noProof/>
                <w:webHidden/>
              </w:rPr>
              <w:fldChar w:fldCharType="begin"/>
            </w:r>
            <w:r w:rsidR="005114B8">
              <w:rPr>
                <w:noProof/>
                <w:webHidden/>
              </w:rPr>
              <w:instrText xml:space="preserve"> PAGEREF _Toc74225138 \h </w:instrText>
            </w:r>
            <w:r w:rsidR="005114B8">
              <w:rPr>
                <w:noProof/>
                <w:webHidden/>
              </w:rPr>
            </w:r>
            <w:r w:rsidR="005114B8">
              <w:rPr>
                <w:noProof/>
                <w:webHidden/>
              </w:rPr>
              <w:fldChar w:fldCharType="separate"/>
            </w:r>
            <w:r w:rsidR="005114B8">
              <w:rPr>
                <w:noProof/>
                <w:webHidden/>
              </w:rPr>
              <w:t>5</w:t>
            </w:r>
            <w:r w:rsidR="005114B8">
              <w:rPr>
                <w:noProof/>
                <w:webHidden/>
              </w:rPr>
              <w:fldChar w:fldCharType="end"/>
            </w:r>
          </w:hyperlink>
        </w:p>
        <w:p w14:paraId="6B0C0104" w14:textId="4AE68828" w:rsidR="005114B8" w:rsidRDefault="0098349B">
          <w:pPr>
            <w:pStyle w:val="TDC2"/>
            <w:tabs>
              <w:tab w:val="right" w:leader="dot" w:pos="8494"/>
            </w:tabs>
            <w:rPr>
              <w:rFonts w:eastAsiaTheme="minorEastAsia"/>
              <w:noProof/>
              <w:lang w:val="en-GB" w:eastAsia="en-GB"/>
            </w:rPr>
          </w:pPr>
          <w:hyperlink w:anchor="_Toc74225139" w:history="1">
            <w:r w:rsidR="005114B8" w:rsidRPr="00F864E1">
              <w:rPr>
                <w:rStyle w:val="Hipervnculo"/>
                <w:noProof/>
              </w:rPr>
              <w:t>Fase dos: Validación</w:t>
            </w:r>
            <w:r w:rsidR="005114B8">
              <w:rPr>
                <w:noProof/>
                <w:webHidden/>
              </w:rPr>
              <w:tab/>
            </w:r>
            <w:r w:rsidR="005114B8">
              <w:rPr>
                <w:noProof/>
                <w:webHidden/>
              </w:rPr>
              <w:fldChar w:fldCharType="begin"/>
            </w:r>
            <w:r w:rsidR="005114B8">
              <w:rPr>
                <w:noProof/>
                <w:webHidden/>
              </w:rPr>
              <w:instrText xml:space="preserve"> PAGEREF _Toc74225139 \h </w:instrText>
            </w:r>
            <w:r w:rsidR="005114B8">
              <w:rPr>
                <w:noProof/>
                <w:webHidden/>
              </w:rPr>
            </w:r>
            <w:r w:rsidR="005114B8">
              <w:rPr>
                <w:noProof/>
                <w:webHidden/>
              </w:rPr>
              <w:fldChar w:fldCharType="separate"/>
            </w:r>
            <w:r w:rsidR="005114B8">
              <w:rPr>
                <w:noProof/>
                <w:webHidden/>
              </w:rPr>
              <w:t>5</w:t>
            </w:r>
            <w:r w:rsidR="005114B8">
              <w:rPr>
                <w:noProof/>
                <w:webHidden/>
              </w:rPr>
              <w:fldChar w:fldCharType="end"/>
            </w:r>
          </w:hyperlink>
        </w:p>
        <w:p w14:paraId="468FED11" w14:textId="5B6D97DE" w:rsidR="005114B8" w:rsidRDefault="0098349B">
          <w:pPr>
            <w:pStyle w:val="TDC1"/>
            <w:tabs>
              <w:tab w:val="right" w:leader="dot" w:pos="8494"/>
            </w:tabs>
            <w:rPr>
              <w:rFonts w:eastAsiaTheme="minorEastAsia"/>
              <w:noProof/>
              <w:lang w:val="en-GB" w:eastAsia="en-GB"/>
            </w:rPr>
          </w:pPr>
          <w:hyperlink w:anchor="_Toc74225140" w:history="1">
            <w:r w:rsidR="005114B8" w:rsidRPr="00F864E1">
              <w:rPr>
                <w:rStyle w:val="Hipervnculo"/>
                <w:noProof/>
              </w:rPr>
              <w:t>Proceso de selección</w:t>
            </w:r>
            <w:r w:rsidR="005114B8">
              <w:rPr>
                <w:noProof/>
                <w:webHidden/>
              </w:rPr>
              <w:tab/>
            </w:r>
            <w:r w:rsidR="005114B8">
              <w:rPr>
                <w:noProof/>
                <w:webHidden/>
              </w:rPr>
              <w:fldChar w:fldCharType="begin"/>
            </w:r>
            <w:r w:rsidR="005114B8">
              <w:rPr>
                <w:noProof/>
                <w:webHidden/>
              </w:rPr>
              <w:instrText xml:space="preserve"> PAGEREF _Toc74225140 \h </w:instrText>
            </w:r>
            <w:r w:rsidR="005114B8">
              <w:rPr>
                <w:noProof/>
                <w:webHidden/>
              </w:rPr>
            </w:r>
            <w:r w:rsidR="005114B8">
              <w:rPr>
                <w:noProof/>
                <w:webHidden/>
              </w:rPr>
              <w:fldChar w:fldCharType="separate"/>
            </w:r>
            <w:r w:rsidR="005114B8">
              <w:rPr>
                <w:noProof/>
                <w:webHidden/>
              </w:rPr>
              <w:t>6</w:t>
            </w:r>
            <w:r w:rsidR="005114B8">
              <w:rPr>
                <w:noProof/>
                <w:webHidden/>
              </w:rPr>
              <w:fldChar w:fldCharType="end"/>
            </w:r>
          </w:hyperlink>
        </w:p>
        <w:p w14:paraId="1A866D56" w14:textId="57D7616C" w:rsidR="005114B8" w:rsidRDefault="0098349B">
          <w:pPr>
            <w:pStyle w:val="TDC2"/>
            <w:tabs>
              <w:tab w:val="right" w:leader="dot" w:pos="8494"/>
            </w:tabs>
            <w:rPr>
              <w:rFonts w:eastAsiaTheme="minorEastAsia"/>
              <w:noProof/>
              <w:lang w:val="en-GB" w:eastAsia="en-GB"/>
            </w:rPr>
          </w:pPr>
          <w:hyperlink w:anchor="_Toc74225141" w:history="1">
            <w:r w:rsidR="005114B8" w:rsidRPr="00F864E1">
              <w:rPr>
                <w:rStyle w:val="Hipervnculo"/>
                <w:noProof/>
              </w:rPr>
              <w:t>Reunión de consenso</w:t>
            </w:r>
            <w:r w:rsidR="005114B8">
              <w:rPr>
                <w:noProof/>
                <w:webHidden/>
              </w:rPr>
              <w:tab/>
            </w:r>
            <w:r w:rsidR="005114B8">
              <w:rPr>
                <w:noProof/>
                <w:webHidden/>
              </w:rPr>
              <w:fldChar w:fldCharType="begin"/>
            </w:r>
            <w:r w:rsidR="005114B8">
              <w:rPr>
                <w:noProof/>
                <w:webHidden/>
              </w:rPr>
              <w:instrText xml:space="preserve"> PAGEREF _Toc74225141 \h </w:instrText>
            </w:r>
            <w:r w:rsidR="005114B8">
              <w:rPr>
                <w:noProof/>
                <w:webHidden/>
              </w:rPr>
            </w:r>
            <w:r w:rsidR="005114B8">
              <w:rPr>
                <w:noProof/>
                <w:webHidden/>
              </w:rPr>
              <w:fldChar w:fldCharType="separate"/>
            </w:r>
            <w:r w:rsidR="005114B8">
              <w:rPr>
                <w:noProof/>
                <w:webHidden/>
              </w:rPr>
              <w:t>6</w:t>
            </w:r>
            <w:r w:rsidR="005114B8">
              <w:rPr>
                <w:noProof/>
                <w:webHidden/>
              </w:rPr>
              <w:fldChar w:fldCharType="end"/>
            </w:r>
          </w:hyperlink>
        </w:p>
        <w:p w14:paraId="321D2CA6" w14:textId="7157C8E2" w:rsidR="005114B8" w:rsidRDefault="0098349B">
          <w:pPr>
            <w:pStyle w:val="TDC1"/>
            <w:tabs>
              <w:tab w:val="right" w:leader="dot" w:pos="8494"/>
            </w:tabs>
            <w:rPr>
              <w:rFonts w:eastAsiaTheme="minorEastAsia"/>
              <w:noProof/>
              <w:lang w:val="en-GB" w:eastAsia="en-GB"/>
            </w:rPr>
          </w:pPr>
          <w:hyperlink w:anchor="_Toc74225142" w:history="1">
            <w:r w:rsidR="005114B8" w:rsidRPr="00F864E1">
              <w:rPr>
                <w:rStyle w:val="Hipervnculo"/>
                <w:noProof/>
              </w:rPr>
              <w:t>Devolución del proceso de evaluación</w:t>
            </w:r>
            <w:r w:rsidR="005114B8">
              <w:rPr>
                <w:noProof/>
                <w:webHidden/>
              </w:rPr>
              <w:tab/>
            </w:r>
            <w:r w:rsidR="005114B8">
              <w:rPr>
                <w:noProof/>
                <w:webHidden/>
              </w:rPr>
              <w:fldChar w:fldCharType="begin"/>
            </w:r>
            <w:r w:rsidR="005114B8">
              <w:rPr>
                <w:noProof/>
                <w:webHidden/>
              </w:rPr>
              <w:instrText xml:space="preserve"> PAGEREF _Toc74225142 \h </w:instrText>
            </w:r>
            <w:r w:rsidR="005114B8">
              <w:rPr>
                <w:noProof/>
                <w:webHidden/>
              </w:rPr>
            </w:r>
            <w:r w:rsidR="005114B8">
              <w:rPr>
                <w:noProof/>
                <w:webHidden/>
              </w:rPr>
              <w:fldChar w:fldCharType="separate"/>
            </w:r>
            <w:r w:rsidR="005114B8">
              <w:rPr>
                <w:noProof/>
                <w:webHidden/>
              </w:rPr>
              <w:t>7</w:t>
            </w:r>
            <w:r w:rsidR="005114B8">
              <w:rPr>
                <w:noProof/>
                <w:webHidden/>
              </w:rPr>
              <w:fldChar w:fldCharType="end"/>
            </w:r>
          </w:hyperlink>
        </w:p>
        <w:p w14:paraId="24469CD2" w14:textId="0249E505" w:rsidR="005114B8" w:rsidRDefault="0098349B">
          <w:pPr>
            <w:pStyle w:val="TDC2"/>
            <w:tabs>
              <w:tab w:val="right" w:leader="dot" w:pos="8494"/>
            </w:tabs>
            <w:rPr>
              <w:rFonts w:eastAsiaTheme="minorEastAsia"/>
              <w:noProof/>
              <w:lang w:val="en-GB" w:eastAsia="en-GB"/>
            </w:rPr>
          </w:pPr>
          <w:hyperlink w:anchor="_Toc74225143" w:history="1">
            <w:r w:rsidR="005114B8" w:rsidRPr="00F864E1">
              <w:rPr>
                <w:rStyle w:val="Hipervnculo"/>
                <w:noProof/>
              </w:rPr>
              <w:t>Procedimiento de apelación</w:t>
            </w:r>
            <w:r w:rsidR="005114B8">
              <w:rPr>
                <w:noProof/>
                <w:webHidden/>
              </w:rPr>
              <w:tab/>
            </w:r>
            <w:r w:rsidR="005114B8">
              <w:rPr>
                <w:noProof/>
                <w:webHidden/>
              </w:rPr>
              <w:fldChar w:fldCharType="begin"/>
            </w:r>
            <w:r w:rsidR="005114B8">
              <w:rPr>
                <w:noProof/>
                <w:webHidden/>
              </w:rPr>
              <w:instrText xml:space="preserve"> PAGEREF _Toc74225143 \h </w:instrText>
            </w:r>
            <w:r w:rsidR="005114B8">
              <w:rPr>
                <w:noProof/>
                <w:webHidden/>
              </w:rPr>
            </w:r>
            <w:r w:rsidR="005114B8">
              <w:rPr>
                <w:noProof/>
                <w:webHidden/>
              </w:rPr>
              <w:fldChar w:fldCharType="separate"/>
            </w:r>
            <w:r w:rsidR="005114B8">
              <w:rPr>
                <w:noProof/>
                <w:webHidden/>
              </w:rPr>
              <w:t>7</w:t>
            </w:r>
            <w:r w:rsidR="005114B8">
              <w:rPr>
                <w:noProof/>
                <w:webHidden/>
              </w:rPr>
              <w:fldChar w:fldCharType="end"/>
            </w:r>
          </w:hyperlink>
        </w:p>
        <w:p w14:paraId="43FAE6D3" w14:textId="029A3826" w:rsidR="005114B8" w:rsidRDefault="0098349B">
          <w:pPr>
            <w:pStyle w:val="TDC1"/>
            <w:tabs>
              <w:tab w:val="right" w:leader="dot" w:pos="8494"/>
            </w:tabs>
            <w:rPr>
              <w:rFonts w:eastAsiaTheme="minorEastAsia"/>
              <w:noProof/>
              <w:lang w:val="en-GB" w:eastAsia="en-GB"/>
            </w:rPr>
          </w:pPr>
          <w:hyperlink w:anchor="_Toc74225144" w:history="1">
            <w:r w:rsidR="005114B8" w:rsidRPr="00F864E1">
              <w:rPr>
                <w:rStyle w:val="Hipervnculo"/>
                <w:noProof/>
              </w:rPr>
              <w:t>Contribución financiera</w:t>
            </w:r>
            <w:r w:rsidR="005114B8">
              <w:rPr>
                <w:noProof/>
                <w:webHidden/>
              </w:rPr>
              <w:tab/>
            </w:r>
            <w:r w:rsidR="005114B8">
              <w:rPr>
                <w:noProof/>
                <w:webHidden/>
              </w:rPr>
              <w:fldChar w:fldCharType="begin"/>
            </w:r>
            <w:r w:rsidR="005114B8">
              <w:rPr>
                <w:noProof/>
                <w:webHidden/>
              </w:rPr>
              <w:instrText xml:space="preserve"> PAGEREF _Toc74225144 \h </w:instrText>
            </w:r>
            <w:r w:rsidR="005114B8">
              <w:rPr>
                <w:noProof/>
                <w:webHidden/>
              </w:rPr>
            </w:r>
            <w:r w:rsidR="005114B8">
              <w:rPr>
                <w:noProof/>
                <w:webHidden/>
              </w:rPr>
              <w:fldChar w:fldCharType="separate"/>
            </w:r>
            <w:r w:rsidR="005114B8">
              <w:rPr>
                <w:noProof/>
                <w:webHidden/>
              </w:rPr>
              <w:t>8</w:t>
            </w:r>
            <w:r w:rsidR="005114B8">
              <w:rPr>
                <w:noProof/>
                <w:webHidden/>
              </w:rPr>
              <w:fldChar w:fldCharType="end"/>
            </w:r>
          </w:hyperlink>
        </w:p>
        <w:p w14:paraId="0B7611E2" w14:textId="29C72819" w:rsidR="005114B8" w:rsidRDefault="0098349B">
          <w:pPr>
            <w:pStyle w:val="TDC1"/>
            <w:tabs>
              <w:tab w:val="right" w:leader="dot" w:pos="8494"/>
            </w:tabs>
            <w:rPr>
              <w:rFonts w:eastAsiaTheme="minorEastAsia"/>
              <w:noProof/>
              <w:lang w:val="en-GB" w:eastAsia="en-GB"/>
            </w:rPr>
          </w:pPr>
          <w:hyperlink w:anchor="_Toc74225145" w:history="1">
            <w:r w:rsidR="005114B8" w:rsidRPr="00F864E1">
              <w:rPr>
                <w:rStyle w:val="Hipervnculo"/>
                <w:noProof/>
              </w:rPr>
              <w:t>Obligaciones generales</w:t>
            </w:r>
            <w:r w:rsidR="005114B8">
              <w:rPr>
                <w:noProof/>
                <w:webHidden/>
              </w:rPr>
              <w:tab/>
            </w:r>
            <w:r w:rsidR="005114B8">
              <w:rPr>
                <w:noProof/>
                <w:webHidden/>
              </w:rPr>
              <w:fldChar w:fldCharType="begin"/>
            </w:r>
            <w:r w:rsidR="005114B8">
              <w:rPr>
                <w:noProof/>
                <w:webHidden/>
              </w:rPr>
              <w:instrText xml:space="preserve"> PAGEREF _Toc74225145 \h </w:instrText>
            </w:r>
            <w:r w:rsidR="005114B8">
              <w:rPr>
                <w:noProof/>
                <w:webHidden/>
              </w:rPr>
            </w:r>
            <w:r w:rsidR="005114B8">
              <w:rPr>
                <w:noProof/>
                <w:webHidden/>
              </w:rPr>
              <w:fldChar w:fldCharType="separate"/>
            </w:r>
            <w:r w:rsidR="005114B8">
              <w:rPr>
                <w:noProof/>
                <w:webHidden/>
              </w:rPr>
              <w:t>8</w:t>
            </w:r>
            <w:r w:rsidR="005114B8">
              <w:rPr>
                <w:noProof/>
                <w:webHidden/>
              </w:rPr>
              <w:fldChar w:fldCharType="end"/>
            </w:r>
          </w:hyperlink>
        </w:p>
        <w:p w14:paraId="4B98CDCA" w14:textId="30441E65" w:rsidR="005114B8" w:rsidRDefault="0098349B">
          <w:pPr>
            <w:pStyle w:val="TDC2"/>
            <w:tabs>
              <w:tab w:val="right" w:leader="dot" w:pos="8494"/>
            </w:tabs>
            <w:rPr>
              <w:rFonts w:eastAsiaTheme="minorEastAsia"/>
              <w:noProof/>
              <w:lang w:val="en-GB" w:eastAsia="en-GB"/>
            </w:rPr>
          </w:pPr>
          <w:hyperlink w:anchor="_Toc74225146" w:history="1">
            <w:r w:rsidR="005114B8" w:rsidRPr="00F864E1">
              <w:rPr>
                <w:rStyle w:val="Hipervnculo"/>
                <w:noProof/>
              </w:rPr>
              <w:t>Confidencialidad</w:t>
            </w:r>
            <w:r w:rsidR="005114B8">
              <w:rPr>
                <w:noProof/>
                <w:webHidden/>
              </w:rPr>
              <w:tab/>
            </w:r>
            <w:r w:rsidR="005114B8">
              <w:rPr>
                <w:noProof/>
                <w:webHidden/>
              </w:rPr>
              <w:fldChar w:fldCharType="begin"/>
            </w:r>
            <w:r w:rsidR="005114B8">
              <w:rPr>
                <w:noProof/>
                <w:webHidden/>
              </w:rPr>
              <w:instrText xml:space="preserve"> PAGEREF _Toc74225146 \h </w:instrText>
            </w:r>
            <w:r w:rsidR="005114B8">
              <w:rPr>
                <w:noProof/>
                <w:webHidden/>
              </w:rPr>
            </w:r>
            <w:r w:rsidR="005114B8">
              <w:rPr>
                <w:noProof/>
                <w:webHidden/>
              </w:rPr>
              <w:fldChar w:fldCharType="separate"/>
            </w:r>
            <w:r w:rsidR="005114B8">
              <w:rPr>
                <w:noProof/>
                <w:webHidden/>
              </w:rPr>
              <w:t>8</w:t>
            </w:r>
            <w:r w:rsidR="005114B8">
              <w:rPr>
                <w:noProof/>
                <w:webHidden/>
              </w:rPr>
              <w:fldChar w:fldCharType="end"/>
            </w:r>
          </w:hyperlink>
        </w:p>
        <w:p w14:paraId="401B8B2F" w14:textId="59C36D23" w:rsidR="005114B8" w:rsidRDefault="0098349B">
          <w:pPr>
            <w:pStyle w:val="TDC2"/>
            <w:tabs>
              <w:tab w:val="right" w:leader="dot" w:pos="8494"/>
            </w:tabs>
            <w:rPr>
              <w:rFonts w:eastAsiaTheme="minorEastAsia"/>
              <w:noProof/>
              <w:lang w:val="en-GB" w:eastAsia="en-GB"/>
            </w:rPr>
          </w:pPr>
          <w:hyperlink w:anchor="_Toc74225147" w:history="1">
            <w:r w:rsidR="005114B8" w:rsidRPr="00F864E1">
              <w:rPr>
                <w:rStyle w:val="Hipervnculo"/>
                <w:noProof/>
              </w:rPr>
              <w:t>Derechos de propiedad intelectual</w:t>
            </w:r>
            <w:r w:rsidR="005114B8">
              <w:rPr>
                <w:noProof/>
                <w:webHidden/>
              </w:rPr>
              <w:tab/>
            </w:r>
            <w:r w:rsidR="005114B8">
              <w:rPr>
                <w:noProof/>
                <w:webHidden/>
              </w:rPr>
              <w:fldChar w:fldCharType="begin"/>
            </w:r>
            <w:r w:rsidR="005114B8">
              <w:rPr>
                <w:noProof/>
                <w:webHidden/>
              </w:rPr>
              <w:instrText xml:space="preserve"> PAGEREF _Toc74225147 \h </w:instrText>
            </w:r>
            <w:r w:rsidR="005114B8">
              <w:rPr>
                <w:noProof/>
                <w:webHidden/>
              </w:rPr>
            </w:r>
            <w:r w:rsidR="005114B8">
              <w:rPr>
                <w:noProof/>
                <w:webHidden/>
              </w:rPr>
              <w:fldChar w:fldCharType="separate"/>
            </w:r>
            <w:r w:rsidR="005114B8">
              <w:rPr>
                <w:noProof/>
                <w:webHidden/>
              </w:rPr>
              <w:t>9</w:t>
            </w:r>
            <w:r w:rsidR="005114B8">
              <w:rPr>
                <w:noProof/>
                <w:webHidden/>
              </w:rPr>
              <w:fldChar w:fldCharType="end"/>
            </w:r>
          </w:hyperlink>
        </w:p>
        <w:p w14:paraId="7BB76AE1" w14:textId="6C89D4C9" w:rsidR="005114B8" w:rsidRDefault="0098349B">
          <w:pPr>
            <w:pStyle w:val="TDC2"/>
            <w:tabs>
              <w:tab w:val="right" w:leader="dot" w:pos="8494"/>
            </w:tabs>
            <w:rPr>
              <w:rFonts w:eastAsiaTheme="minorEastAsia"/>
              <w:noProof/>
              <w:lang w:val="en-GB" w:eastAsia="en-GB"/>
            </w:rPr>
          </w:pPr>
          <w:hyperlink w:anchor="_Toc74225148" w:history="1">
            <w:r w:rsidR="005114B8" w:rsidRPr="00F864E1">
              <w:rPr>
                <w:rStyle w:val="Hipervnculo"/>
                <w:noProof/>
              </w:rPr>
              <w:t>Protección de datos</w:t>
            </w:r>
            <w:r w:rsidR="005114B8">
              <w:rPr>
                <w:noProof/>
                <w:webHidden/>
              </w:rPr>
              <w:tab/>
            </w:r>
            <w:r w:rsidR="005114B8">
              <w:rPr>
                <w:noProof/>
                <w:webHidden/>
              </w:rPr>
              <w:fldChar w:fldCharType="begin"/>
            </w:r>
            <w:r w:rsidR="005114B8">
              <w:rPr>
                <w:noProof/>
                <w:webHidden/>
              </w:rPr>
              <w:instrText xml:space="preserve"> PAGEREF _Toc74225148 \h </w:instrText>
            </w:r>
            <w:r w:rsidR="005114B8">
              <w:rPr>
                <w:noProof/>
                <w:webHidden/>
              </w:rPr>
            </w:r>
            <w:r w:rsidR="005114B8">
              <w:rPr>
                <w:noProof/>
                <w:webHidden/>
              </w:rPr>
              <w:fldChar w:fldCharType="separate"/>
            </w:r>
            <w:r w:rsidR="005114B8">
              <w:rPr>
                <w:noProof/>
                <w:webHidden/>
              </w:rPr>
              <w:t>9</w:t>
            </w:r>
            <w:r w:rsidR="005114B8">
              <w:rPr>
                <w:noProof/>
                <w:webHidden/>
              </w:rPr>
              <w:fldChar w:fldCharType="end"/>
            </w:r>
          </w:hyperlink>
        </w:p>
        <w:p w14:paraId="468C2DA7" w14:textId="6625E388" w:rsidR="005114B8" w:rsidRDefault="0098349B">
          <w:pPr>
            <w:pStyle w:val="TDC2"/>
            <w:tabs>
              <w:tab w:val="right" w:leader="dot" w:pos="8494"/>
            </w:tabs>
            <w:rPr>
              <w:rFonts w:eastAsiaTheme="minorEastAsia"/>
              <w:noProof/>
              <w:lang w:val="en-GB" w:eastAsia="en-GB"/>
            </w:rPr>
          </w:pPr>
          <w:hyperlink w:anchor="_Toc74225149" w:history="1">
            <w:r w:rsidR="005114B8" w:rsidRPr="00F864E1">
              <w:rPr>
                <w:rStyle w:val="Hipervnculo"/>
                <w:noProof/>
              </w:rPr>
              <w:t>Otras obligaciones:</w:t>
            </w:r>
            <w:r w:rsidR="005114B8">
              <w:rPr>
                <w:noProof/>
                <w:webHidden/>
              </w:rPr>
              <w:tab/>
            </w:r>
            <w:r w:rsidR="005114B8">
              <w:rPr>
                <w:noProof/>
                <w:webHidden/>
              </w:rPr>
              <w:fldChar w:fldCharType="begin"/>
            </w:r>
            <w:r w:rsidR="005114B8">
              <w:rPr>
                <w:noProof/>
                <w:webHidden/>
              </w:rPr>
              <w:instrText xml:space="preserve"> PAGEREF _Toc74225149 \h </w:instrText>
            </w:r>
            <w:r w:rsidR="005114B8">
              <w:rPr>
                <w:noProof/>
                <w:webHidden/>
              </w:rPr>
            </w:r>
            <w:r w:rsidR="005114B8">
              <w:rPr>
                <w:noProof/>
                <w:webHidden/>
              </w:rPr>
              <w:fldChar w:fldCharType="separate"/>
            </w:r>
            <w:r w:rsidR="005114B8">
              <w:rPr>
                <w:noProof/>
                <w:webHidden/>
              </w:rPr>
              <w:t>9</w:t>
            </w:r>
            <w:r w:rsidR="005114B8">
              <w:rPr>
                <w:noProof/>
                <w:webHidden/>
              </w:rPr>
              <w:fldChar w:fldCharType="end"/>
            </w:r>
          </w:hyperlink>
        </w:p>
        <w:p w14:paraId="0AC03983" w14:textId="3925855E" w:rsidR="005114B8" w:rsidRDefault="0098349B">
          <w:pPr>
            <w:pStyle w:val="TDC1"/>
            <w:tabs>
              <w:tab w:val="right" w:leader="dot" w:pos="8494"/>
            </w:tabs>
            <w:rPr>
              <w:rFonts w:eastAsiaTheme="minorEastAsia"/>
              <w:noProof/>
              <w:lang w:val="en-GB" w:eastAsia="en-GB"/>
            </w:rPr>
          </w:pPr>
          <w:hyperlink w:anchor="_Toc74225150" w:history="1">
            <w:r w:rsidR="005114B8" w:rsidRPr="00F864E1">
              <w:rPr>
                <w:rStyle w:val="Hipervnculo"/>
                <w:noProof/>
              </w:rPr>
              <w:t>Apéndice 1 – Formulario de contacto</w:t>
            </w:r>
          </w:hyperlink>
        </w:p>
        <w:p w14:paraId="0B6B01E7" w14:textId="72D117B4" w:rsidR="005114B8" w:rsidRDefault="0098349B">
          <w:pPr>
            <w:pStyle w:val="TDC1"/>
            <w:tabs>
              <w:tab w:val="right" w:leader="dot" w:pos="8494"/>
            </w:tabs>
            <w:rPr>
              <w:rFonts w:eastAsiaTheme="minorEastAsia"/>
              <w:noProof/>
              <w:lang w:val="en-GB" w:eastAsia="en-GB"/>
            </w:rPr>
          </w:pPr>
          <w:hyperlink w:anchor="_Toc74225151" w:history="1">
            <w:r w:rsidR="005114B8" w:rsidRPr="00F864E1">
              <w:rPr>
                <w:rStyle w:val="Hipervnculo"/>
                <w:noProof/>
              </w:rPr>
              <w:t xml:space="preserve">Apéndice 2 – </w:t>
            </w:r>
            <w:r w:rsidR="005114B8" w:rsidRPr="00F864E1">
              <w:rPr>
                <w:rStyle w:val="Hipervnculo"/>
                <w:rFonts w:ascii="Calibri" w:eastAsia="Calibri" w:hAnsi="Calibri" w:cs="Calibri"/>
                <w:noProof/>
              </w:rPr>
              <w:t>Formulario de solicitud</w:t>
            </w:r>
          </w:hyperlink>
        </w:p>
        <w:p w14:paraId="1B0A70A2" w14:textId="600111E5" w:rsidR="009A2A35" w:rsidRPr="007338C0" w:rsidRDefault="009A2A35" w:rsidP="00CE334C">
          <w:r w:rsidRPr="007338C0">
            <w:rPr>
              <w:b/>
              <w:bCs/>
            </w:rPr>
            <w:fldChar w:fldCharType="end"/>
          </w:r>
        </w:p>
      </w:sdtContent>
    </w:sdt>
    <w:p w14:paraId="4D9727EA" w14:textId="77777777" w:rsidR="006F1BFD" w:rsidRPr="007338C0" w:rsidRDefault="006F1BFD" w:rsidP="00CE334C"/>
    <w:p w14:paraId="6873F874" w14:textId="12D99E58" w:rsidR="003C1B7D" w:rsidRPr="007338C0" w:rsidRDefault="003C1B7D" w:rsidP="00CE334C">
      <w:r w:rsidRPr="007338C0">
        <w:br w:type="page"/>
      </w:r>
    </w:p>
    <w:p w14:paraId="1E124C7C" w14:textId="09FD0E05" w:rsidR="00B474E9" w:rsidRPr="007338C0" w:rsidRDefault="007338C0" w:rsidP="00CE334C">
      <w:pPr>
        <w:pStyle w:val="Ttulo1"/>
        <w:rPr>
          <w:lang w:val="es-ES"/>
        </w:rPr>
      </w:pPr>
      <w:bookmarkStart w:id="0" w:name="_Toc74225127"/>
      <w:bookmarkStart w:id="1" w:name="_Toc71816050"/>
      <w:r>
        <w:rPr>
          <w:lang w:val="es-ES"/>
        </w:rPr>
        <w:lastRenderedPageBreak/>
        <w:t>Introducción</w:t>
      </w:r>
      <w:bookmarkEnd w:id="0"/>
    </w:p>
    <w:bookmarkEnd w:id="1"/>
    <w:p w14:paraId="7D747F57" w14:textId="647119C3" w:rsidR="007338C0" w:rsidRDefault="007338C0" w:rsidP="00CE334C">
      <w:r w:rsidRPr="007338C0">
        <w:t xml:space="preserve">Este documento </w:t>
      </w:r>
      <w:r>
        <w:t xml:space="preserve">pretende servir como guía para </w:t>
      </w:r>
      <w:r w:rsidRPr="007338C0">
        <w:t xml:space="preserve">la Convocatoria </w:t>
      </w:r>
      <w:r>
        <w:t>de</w:t>
      </w:r>
      <w:r w:rsidRPr="007338C0">
        <w:t xml:space="preserve"> Proyectos de Investigación </w:t>
      </w:r>
      <w:r>
        <w:t xml:space="preserve">que quieran acceder al uso de </w:t>
      </w:r>
      <w:r w:rsidRPr="007338C0">
        <w:t>Share4Rare (S4R)</w:t>
      </w:r>
      <w:r>
        <w:t xml:space="preserve"> como plataforma que permite la recolección de datos de pacientes</w:t>
      </w:r>
      <w:r w:rsidRPr="007338C0">
        <w:t xml:space="preserve">. S4R </w:t>
      </w:r>
      <w:r>
        <w:t>promueve el uso de</w:t>
      </w:r>
      <w:r w:rsidRPr="007338C0">
        <w:t xml:space="preserve"> la inteligencia colectiva </w:t>
      </w:r>
      <w:r>
        <w:t xml:space="preserve">como motor generador de la </w:t>
      </w:r>
      <w:r w:rsidRPr="007338C0">
        <w:t>conciencia y</w:t>
      </w:r>
      <w:r>
        <w:t xml:space="preserve"> el</w:t>
      </w:r>
      <w:r w:rsidRPr="007338C0">
        <w:t xml:space="preserve"> conocimiento </w:t>
      </w:r>
      <w:r>
        <w:t>necesarios para</w:t>
      </w:r>
      <w:r w:rsidRPr="007338C0">
        <w:t xml:space="preserve"> realizar </w:t>
      </w:r>
      <w:r>
        <w:t>proyectos de investigación</w:t>
      </w:r>
      <w:r w:rsidRPr="007338C0">
        <w:t xml:space="preserve"> en el campo de las enfermedades raras</w:t>
      </w:r>
      <w:r>
        <w:t>.</w:t>
      </w:r>
    </w:p>
    <w:p w14:paraId="40697121" w14:textId="4AE285EB" w:rsidR="003E2E23" w:rsidRPr="007338C0" w:rsidRDefault="007338C0" w:rsidP="00CE334C">
      <w:r w:rsidRPr="007338C0">
        <w:t xml:space="preserve">Esta convocatoria se abrió el </w:t>
      </w:r>
      <w:r w:rsidRPr="007338C0">
        <w:rPr>
          <w:b/>
        </w:rPr>
        <w:t>25 de Mayo de 2021</w:t>
      </w:r>
      <w:r w:rsidRPr="007338C0">
        <w:t xml:space="preserve"> y se cerrará el pr</w:t>
      </w:r>
      <w:r>
        <w:t xml:space="preserve">óximo </w:t>
      </w:r>
      <w:r w:rsidRPr="007338C0">
        <w:rPr>
          <w:b/>
        </w:rPr>
        <w:t>15 de Julio de 2021 a las 17:00 CEST</w:t>
      </w:r>
      <w:r>
        <w:t xml:space="preserve">. </w:t>
      </w:r>
    </w:p>
    <w:p w14:paraId="4BD17328" w14:textId="1A4ECE77" w:rsidR="00BE074F" w:rsidRPr="007338C0" w:rsidRDefault="007338C0" w:rsidP="00CE334C">
      <w:pPr>
        <w:pStyle w:val="Ttulo1"/>
        <w:rPr>
          <w:lang w:val="es-ES"/>
        </w:rPr>
      </w:pPr>
      <w:bookmarkStart w:id="2" w:name="_Toc71816051"/>
      <w:bookmarkStart w:id="3" w:name="_Toc74225128"/>
      <w:r>
        <w:rPr>
          <w:lang w:val="es-ES"/>
        </w:rPr>
        <w:t xml:space="preserve">El Proyecto </w:t>
      </w:r>
      <w:r w:rsidR="00BE074F" w:rsidRPr="007338C0">
        <w:rPr>
          <w:lang w:val="es-ES"/>
        </w:rPr>
        <w:t>Share4Rare</w:t>
      </w:r>
      <w:bookmarkEnd w:id="2"/>
      <w:bookmarkEnd w:id="3"/>
    </w:p>
    <w:p w14:paraId="6E62B0FC" w14:textId="25E0892D" w:rsidR="007338C0" w:rsidRDefault="007338C0" w:rsidP="00CE334C">
      <w:r>
        <w:t xml:space="preserve">La misión del proyecto S4R es potenciar la investigación en enfermedades raras mediante </w:t>
      </w:r>
      <w:r w:rsidR="00D11A23">
        <w:t>la generación de</w:t>
      </w:r>
      <w:r>
        <w:t xml:space="preserve"> conocimiento </w:t>
      </w:r>
      <w:r w:rsidR="00D11A23">
        <w:t xml:space="preserve">derivado de la conexión e interacción entre pacientes, cuidadores e investigadores. Bajo el proyecto S4R, financiado por la </w:t>
      </w:r>
      <w:hyperlink r:id="rId9" w:history="1">
        <w:r w:rsidR="00D11A23" w:rsidRPr="00D11A23">
          <w:rPr>
            <w:rStyle w:val="Hipervnculo"/>
          </w:rPr>
          <w:t>Unión Europea y su programa marco H2020</w:t>
        </w:r>
      </w:hyperlink>
      <w:r w:rsidR="00D11A23">
        <w:t xml:space="preserve">, los socios participantes desarrollaron una plataforma digital que permite validar a los usuarios que ingresen en la comunidad como pacientes, identificar otros pacientes con el mismo diagnóstico que el usuario, los mismos síntomas y/o el mismo país, y contactar con ellos si ambas partes así lo desean. La plataforma se concibió como portal de interacción </w:t>
      </w:r>
      <w:r w:rsidR="005E73A7">
        <w:t>entre</w:t>
      </w:r>
      <w:r w:rsidR="00D11A23">
        <w:t xml:space="preserve"> pacientes, donde se pudiera desarrollar una comunidad innovadora que potenciara el conocimiento generado por pacientes y cuidadores, </w:t>
      </w:r>
      <w:r w:rsidR="005E73A7">
        <w:t xml:space="preserve">y promoviera la capacitación de los usuarios para un mejor manejo de la enfermedad y una mejora de su calidad de vida. </w:t>
      </w:r>
    </w:p>
    <w:p w14:paraId="44B41048" w14:textId="634D50BB" w:rsidR="004013C0" w:rsidRPr="005E73A7" w:rsidRDefault="005E73A7" w:rsidP="00CE334C">
      <w:r>
        <w:t>La plataforma también capacita a los investigadores y facil</w:t>
      </w:r>
      <w:r w:rsidR="00211E54">
        <w:t>ita la recogida de información proporcionad</w:t>
      </w:r>
      <w:r>
        <w:t xml:space="preserve">a directamente por pacientes y sus cuidadores. Esta información da valor añadido a la investigación clínica habitual y facilita la comprensión de aspectos de la enfermedad como el impacto de la enfermedad en la vida de las personas que conviven con ella, la evolución e historia natural de la enfermedad, efectos secundarios de tratamientos específicos, prognosis, etc. </w:t>
      </w:r>
    </w:p>
    <w:p w14:paraId="185EE2E5" w14:textId="6F86C6AF" w:rsidR="005E73A7" w:rsidRDefault="005E73A7" w:rsidP="00CE334C">
      <w:r>
        <w:t xml:space="preserve">En S4R queremos ir un paso más allá y capacitar a los ciudadanos, incluyendo a los pacientes y asociaciones de pacientes, para iniciar y desarrollar sus propios proyectos de investigación con </w:t>
      </w:r>
      <w:r w:rsidR="002C5462">
        <w:t xml:space="preserve">calidad </w:t>
      </w:r>
      <w:r>
        <w:t xml:space="preserve">profesional. </w:t>
      </w:r>
    </w:p>
    <w:p w14:paraId="38CA61B8" w14:textId="377100D6" w:rsidR="00253394" w:rsidRPr="002C5462" w:rsidRDefault="002C5462" w:rsidP="002C5462">
      <w:r>
        <w:t xml:space="preserve">Para ello, proporcionamos una infraestructura curada por asociaciones de pacientes, una plataforma cuyo diseño permite acompañar a los investigadores y asociaciones en su proyecto científico y que consta con un equipo de personal capacitado para dar apoyo personalizado y facilitar el proceso investigador. </w:t>
      </w:r>
    </w:p>
    <w:p w14:paraId="4713ADA7" w14:textId="48FE1A67" w:rsidR="00253394" w:rsidRPr="007338C0" w:rsidRDefault="002C5462" w:rsidP="00CE334C">
      <w:pPr>
        <w:pStyle w:val="Ttulo1"/>
        <w:rPr>
          <w:lang w:val="es-ES"/>
        </w:rPr>
      </w:pPr>
      <w:bookmarkStart w:id="4" w:name="_Toc74225129"/>
      <w:r w:rsidRPr="007338C0">
        <w:rPr>
          <w:lang w:val="es-ES"/>
        </w:rPr>
        <w:t>Objetivo</w:t>
      </w:r>
      <w:bookmarkEnd w:id="4"/>
    </w:p>
    <w:p w14:paraId="58F9C964" w14:textId="06E96447" w:rsidR="00CA3A76" w:rsidRPr="0098349B" w:rsidRDefault="002C5462" w:rsidP="002C5462">
      <w:r>
        <w:t xml:space="preserve">El objetivo de esta convocatoria es seleccionar dos proyectos de investigación para que se implementen y desarrollen en la plataforma Share4Rare durante el periodo septiembre 2021 – diciembre 2022. </w:t>
      </w:r>
    </w:p>
    <w:p w14:paraId="27559CD1" w14:textId="097F02B5" w:rsidR="002B4421" w:rsidRPr="007338C0" w:rsidRDefault="002B4421" w:rsidP="00CE334C">
      <w:pPr>
        <w:pStyle w:val="Ttulo1"/>
        <w:rPr>
          <w:lang w:val="es-ES"/>
        </w:rPr>
      </w:pPr>
      <w:bookmarkStart w:id="5" w:name="_Toc74225130"/>
      <w:r w:rsidRPr="007338C0">
        <w:rPr>
          <w:lang w:val="es-ES"/>
        </w:rPr>
        <w:t>Calendar</w:t>
      </w:r>
      <w:r w:rsidR="002C5462">
        <w:rPr>
          <w:lang w:val="es-ES"/>
        </w:rPr>
        <w:t>io</w:t>
      </w:r>
      <w:bookmarkEnd w:id="5"/>
    </w:p>
    <w:p w14:paraId="76237EA2" w14:textId="565BC51B" w:rsidR="002C5462" w:rsidRPr="007338C0" w:rsidRDefault="002C5462" w:rsidP="002C5462">
      <w:r w:rsidRPr="007338C0">
        <w:t xml:space="preserve">Esta convocatoria se abrió el </w:t>
      </w:r>
      <w:r w:rsidRPr="007338C0">
        <w:rPr>
          <w:b/>
        </w:rPr>
        <w:t>25 de Mayo de 2021</w:t>
      </w:r>
      <w:r w:rsidRPr="007338C0">
        <w:t xml:space="preserve"> y se cerrará el pr</w:t>
      </w:r>
      <w:r>
        <w:t xml:space="preserve">óximo </w:t>
      </w:r>
      <w:r w:rsidRPr="007338C0">
        <w:rPr>
          <w:b/>
        </w:rPr>
        <w:t>15 de Julio de 2021 a las 17:00 CEST</w:t>
      </w:r>
      <w:r>
        <w:t xml:space="preserve">. </w:t>
      </w:r>
    </w:p>
    <w:p w14:paraId="65D46DAC" w14:textId="1069150D" w:rsidR="002B4421" w:rsidRPr="007338C0" w:rsidRDefault="002C5462" w:rsidP="00C94898">
      <w:pPr>
        <w:ind w:left="708" w:hanging="708"/>
      </w:pPr>
      <w:r>
        <w:t xml:space="preserve">El proceso de evaluación consistirá en dos fases: Admisión y </w:t>
      </w:r>
      <w:r w:rsidR="00B8057B">
        <w:t>Valoración</w:t>
      </w:r>
      <w:r>
        <w:t xml:space="preserve">. </w:t>
      </w:r>
    </w:p>
    <w:p w14:paraId="6947C23F" w14:textId="141267FF" w:rsidR="002C5462" w:rsidRDefault="007D1B62" w:rsidP="00CE334C">
      <w:r w:rsidRPr="007338C0">
        <w:t>Fundaci</w:t>
      </w:r>
      <w:r w:rsidR="00BF62E9" w:rsidRPr="007338C0">
        <w:t>ó</w:t>
      </w:r>
      <w:r w:rsidRPr="007338C0">
        <w:t xml:space="preserve"> San Joan de D</w:t>
      </w:r>
      <w:r w:rsidR="00BF62E9" w:rsidRPr="007338C0">
        <w:t>é</w:t>
      </w:r>
      <w:r w:rsidRPr="007338C0">
        <w:t>u</w:t>
      </w:r>
      <w:r w:rsidR="00BE1355" w:rsidRPr="007338C0">
        <w:t xml:space="preserve"> (FSJD) </w:t>
      </w:r>
      <w:r w:rsidR="002C5462">
        <w:t>se reserva el derecho de modificar esta planificación en el caso que sea necesario por causas internas.</w:t>
      </w:r>
    </w:p>
    <w:p w14:paraId="2C8B253D" w14:textId="6BA26578" w:rsidR="007D1B62" w:rsidRPr="007338C0" w:rsidRDefault="002C5462" w:rsidP="00CE334C">
      <w:pPr>
        <w:pStyle w:val="Ttulo1"/>
        <w:rPr>
          <w:lang w:val="es-ES"/>
        </w:rPr>
      </w:pPr>
      <w:bookmarkStart w:id="6" w:name="_Toc74225131"/>
      <w:r>
        <w:rPr>
          <w:lang w:val="es-ES"/>
        </w:rPr>
        <w:t xml:space="preserve">Proceso de </w:t>
      </w:r>
      <w:r w:rsidR="002120B3">
        <w:rPr>
          <w:lang w:val="es-ES"/>
        </w:rPr>
        <w:t>solicitud</w:t>
      </w:r>
      <w:bookmarkEnd w:id="6"/>
    </w:p>
    <w:p w14:paraId="2018130B" w14:textId="702C38EF" w:rsidR="002C5462" w:rsidRDefault="002C5462" w:rsidP="00CE334C">
      <w:r>
        <w:t xml:space="preserve">Para iniciar el proceso de </w:t>
      </w:r>
      <w:r w:rsidR="002120B3">
        <w:t>solicitud</w:t>
      </w:r>
      <w:r>
        <w:t xml:space="preserve">, los candidatos deben completar el </w:t>
      </w:r>
      <w:r w:rsidRPr="002C5462">
        <w:rPr>
          <w:b/>
        </w:rPr>
        <w:t>formulario de contacto</w:t>
      </w:r>
      <w:r>
        <w:t xml:space="preserve"> y el </w:t>
      </w:r>
      <w:r w:rsidRPr="002C5462">
        <w:rPr>
          <w:b/>
        </w:rPr>
        <w:t xml:space="preserve">formulario de </w:t>
      </w:r>
      <w:r w:rsidR="002120B3">
        <w:rPr>
          <w:b/>
        </w:rPr>
        <w:t>solicitud</w:t>
      </w:r>
      <w:r>
        <w:t>, y proporcionar toda la información requerida.</w:t>
      </w:r>
    </w:p>
    <w:p w14:paraId="7784C7BF" w14:textId="5CFDEB95" w:rsidR="00D9062E" w:rsidRPr="007338C0" w:rsidRDefault="00534F6F" w:rsidP="00CE334C">
      <w:pPr>
        <w:pStyle w:val="Ttulo2"/>
        <w:rPr>
          <w:lang w:val="es-ES"/>
        </w:rPr>
      </w:pPr>
      <w:bookmarkStart w:id="7" w:name="_Toc74225132"/>
      <w:r>
        <w:rPr>
          <w:lang w:val="es-ES"/>
        </w:rPr>
        <w:t>Documentación a entregar</w:t>
      </w:r>
      <w:bookmarkEnd w:id="7"/>
    </w:p>
    <w:p w14:paraId="5B4BC969" w14:textId="75A37D4F" w:rsidR="00534F6F" w:rsidRPr="00534F6F" w:rsidRDefault="00534F6F" w:rsidP="00CE334C">
      <w:r>
        <w:t xml:space="preserve">El </w:t>
      </w:r>
      <w:r w:rsidRPr="002C5462">
        <w:rPr>
          <w:b/>
        </w:rPr>
        <w:t>formulario de contacto</w:t>
      </w:r>
      <w:r>
        <w:t xml:space="preserve"> y el </w:t>
      </w:r>
      <w:r w:rsidRPr="002C5462">
        <w:rPr>
          <w:b/>
        </w:rPr>
        <w:t xml:space="preserve">formulario de </w:t>
      </w:r>
      <w:r w:rsidR="002120B3">
        <w:rPr>
          <w:b/>
        </w:rPr>
        <w:t>solicitud</w:t>
      </w:r>
      <w:r>
        <w:rPr>
          <w:b/>
        </w:rPr>
        <w:t xml:space="preserve"> </w:t>
      </w:r>
      <w:r>
        <w:t xml:space="preserve">deben </w:t>
      </w:r>
      <w:r w:rsidR="002120B3">
        <w:t xml:space="preserve">completarse y entregarse en el periodo especificado a la atención del Coordinador de Share4Rare. Posteriormente habrá que entregar una versión firmada del </w:t>
      </w:r>
      <w:r w:rsidR="002120B3" w:rsidRPr="002120B3">
        <w:rPr>
          <w:b/>
        </w:rPr>
        <w:t>compromiso financiero</w:t>
      </w:r>
      <w:r w:rsidR="002120B3">
        <w:t xml:space="preserve">. </w:t>
      </w:r>
    </w:p>
    <w:p w14:paraId="483329FC" w14:textId="63A35927" w:rsidR="002120B3" w:rsidRPr="002120B3" w:rsidRDefault="002120B3" w:rsidP="002120B3">
      <w:r>
        <w:t xml:space="preserve">El </w:t>
      </w:r>
      <w:r w:rsidRPr="002C5462">
        <w:rPr>
          <w:b/>
        </w:rPr>
        <w:t>formulario de contacto</w:t>
      </w:r>
      <w:r>
        <w:t xml:space="preserve"> y el </w:t>
      </w:r>
      <w:r w:rsidRPr="002C5462">
        <w:rPr>
          <w:b/>
        </w:rPr>
        <w:t xml:space="preserve">formulario de </w:t>
      </w:r>
      <w:r>
        <w:rPr>
          <w:b/>
        </w:rPr>
        <w:t>solicitud</w:t>
      </w:r>
      <w:r>
        <w:t xml:space="preserve"> contienen una batería de preguntas que pueden encontrarse en los </w:t>
      </w:r>
      <w:r w:rsidRPr="002120B3">
        <w:rPr>
          <w:b/>
        </w:rPr>
        <w:t>Apéndices 1 y 2</w:t>
      </w:r>
      <w:r>
        <w:t>, respectivamente.</w:t>
      </w:r>
    </w:p>
    <w:p w14:paraId="33A74A8D" w14:textId="528FC592" w:rsidR="002120B3" w:rsidRDefault="002120B3" w:rsidP="00CE334C">
      <w:r w:rsidRPr="002120B3">
        <w:t>Las propuestas deben ser</w:t>
      </w:r>
      <w:r>
        <w:t xml:space="preserve"> escritas en Español o Inglés. El coordinador de S4R (FSJD) se reserva el derecho de pedir una traducción oficial al inglés de los documentos, cuando sea razonablemente justificado. </w:t>
      </w:r>
    </w:p>
    <w:p w14:paraId="709B5DEF" w14:textId="1750F4B0" w:rsidR="002120B3" w:rsidRPr="002120B3" w:rsidRDefault="002120B3" w:rsidP="00CE334C">
      <w:r>
        <w:t xml:space="preserve">La organización tendrá acceso a la información de las propuestas. </w:t>
      </w:r>
    </w:p>
    <w:p w14:paraId="01AFE67C" w14:textId="5C178D73" w:rsidR="00CA3A76" w:rsidRPr="007338C0" w:rsidRDefault="002120B3" w:rsidP="002120B3">
      <w:pPr>
        <w:pStyle w:val="Ttulo1"/>
        <w:ind w:left="708" w:hanging="708"/>
        <w:rPr>
          <w:lang w:val="es-ES"/>
        </w:rPr>
      </w:pPr>
      <w:bookmarkStart w:id="8" w:name="_Toc74225133"/>
      <w:r>
        <w:rPr>
          <w:lang w:val="es-ES"/>
        </w:rPr>
        <w:t>¿Quién puede</w:t>
      </w:r>
      <w:r w:rsidR="00B8057B">
        <w:rPr>
          <w:lang w:val="es-ES"/>
        </w:rPr>
        <w:t xml:space="preserve"> presentar una solicitud</w:t>
      </w:r>
      <w:r w:rsidR="5FFB11C2" w:rsidRPr="007338C0">
        <w:rPr>
          <w:lang w:val="es-ES"/>
        </w:rPr>
        <w:t>?</w:t>
      </w:r>
      <w:bookmarkEnd w:id="8"/>
    </w:p>
    <w:p w14:paraId="5CD23CB2" w14:textId="1DCAAFE7" w:rsidR="002120B3" w:rsidRDefault="002120B3" w:rsidP="00CE334C">
      <w:r>
        <w:t>Organizaciones de pacientes o instituciones académicas, o cualquier parte interesada en promover investigación en enfermedades raras en la cual el paciente sea el centro.</w:t>
      </w:r>
    </w:p>
    <w:p w14:paraId="51516AD4" w14:textId="61CA5A08" w:rsidR="00293899" w:rsidRPr="002120B3" w:rsidRDefault="002120B3" w:rsidP="00CE334C">
      <w:pPr>
        <w:pStyle w:val="Ttulo1"/>
        <w:rPr>
          <w:lang w:val="es-ES"/>
        </w:rPr>
      </w:pPr>
      <w:bookmarkStart w:id="9" w:name="_Toc74225134"/>
      <w:r w:rsidRPr="002120B3">
        <w:rPr>
          <w:lang w:val="es-ES"/>
        </w:rPr>
        <w:t>¿A qué tendrá acceso si</w:t>
      </w:r>
      <w:r>
        <w:rPr>
          <w:lang w:val="es-ES"/>
        </w:rPr>
        <w:t xml:space="preserve"> s</w:t>
      </w:r>
      <w:r w:rsidRPr="002120B3">
        <w:rPr>
          <w:lang w:val="es-ES"/>
        </w:rPr>
        <w:t>u solicitud es seleccionada</w:t>
      </w:r>
      <w:r w:rsidR="5FFB11C2" w:rsidRPr="002120B3">
        <w:rPr>
          <w:lang w:val="es-ES"/>
        </w:rPr>
        <w:t>?</w:t>
      </w:r>
      <w:bookmarkEnd w:id="9"/>
    </w:p>
    <w:p w14:paraId="11B245C8" w14:textId="4B5564DE" w:rsidR="0021359B" w:rsidRPr="002120B3" w:rsidRDefault="00211E54" w:rsidP="00CE334C">
      <w:r w:rsidRPr="007338C0">
        <w:rPr>
          <w:noProof/>
          <w:lang w:val="en-GB" w:eastAsia="en-GB"/>
        </w:rPr>
        <mc:AlternateContent>
          <mc:Choice Requires="wps">
            <w:drawing>
              <wp:inline distT="0" distB="0" distL="0" distR="0" wp14:anchorId="260B7530" wp14:editId="3A60275C">
                <wp:extent cx="5400040" cy="2881209"/>
                <wp:effectExtent l="0" t="0" r="10160" b="14605"/>
                <wp:docPr id="1" name="Rectángulo 1"/>
                <wp:cNvGraphicFramePr/>
                <a:graphic xmlns:a="http://schemas.openxmlformats.org/drawingml/2006/main">
                  <a:graphicData uri="http://schemas.microsoft.com/office/word/2010/wordprocessingShape">
                    <wps:wsp>
                      <wps:cNvSpPr/>
                      <wps:spPr>
                        <a:xfrm>
                          <a:off x="0" y="0"/>
                          <a:ext cx="5400040" cy="2881209"/>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69A99D3" w14:textId="77777777" w:rsidR="00211E54" w:rsidRPr="00211E54" w:rsidRDefault="00211E54" w:rsidP="00211E54">
                            <w:pPr>
                              <w:pStyle w:val="Prrafodelista"/>
                              <w:numPr>
                                <w:ilvl w:val="0"/>
                                <w:numId w:val="6"/>
                              </w:numPr>
                              <w:spacing w:line="360" w:lineRule="auto"/>
                              <w:jc w:val="both"/>
                            </w:pPr>
                            <w:r w:rsidRPr="00211E54">
                              <w:t>Participar y promover investigación con una aproximación centrada en el paciente.</w:t>
                            </w:r>
                          </w:p>
                          <w:p w14:paraId="540C31D5" w14:textId="77777777" w:rsidR="00211E54" w:rsidRPr="00211E54" w:rsidRDefault="00211E54" w:rsidP="00211E54">
                            <w:pPr>
                              <w:pStyle w:val="Prrafodelista"/>
                              <w:numPr>
                                <w:ilvl w:val="0"/>
                                <w:numId w:val="6"/>
                              </w:numPr>
                              <w:spacing w:line="360" w:lineRule="auto"/>
                              <w:jc w:val="both"/>
                            </w:pPr>
                            <w:r w:rsidRPr="00211E54">
                              <w:t>Utilizar una plataforma global, segura y privada para recoger datos clínicos e información proporcionada por pacientes y cuidadores.</w:t>
                            </w:r>
                          </w:p>
                          <w:p w14:paraId="72E08DB8" w14:textId="77777777" w:rsidR="00211E54" w:rsidRPr="00211E54" w:rsidRDefault="00211E54" w:rsidP="00211E54">
                            <w:pPr>
                              <w:pStyle w:val="Prrafodelista"/>
                              <w:numPr>
                                <w:ilvl w:val="0"/>
                                <w:numId w:val="6"/>
                              </w:numPr>
                              <w:spacing w:line="360" w:lineRule="auto"/>
                              <w:jc w:val="both"/>
                            </w:pPr>
                            <w:r w:rsidRPr="00211E54">
                              <w:t xml:space="preserve">Acceso a </w:t>
                            </w:r>
                            <w:r>
                              <w:t>s</w:t>
                            </w:r>
                            <w:r w:rsidRPr="00211E54">
                              <w:t xml:space="preserve">ervicios de </w:t>
                            </w:r>
                            <w:r>
                              <w:t>estudio y análisis científicos de los datos recogidos mediante la plataforma.</w:t>
                            </w:r>
                            <w:r w:rsidRPr="00211E54">
                              <w:t xml:space="preserve"> </w:t>
                            </w:r>
                          </w:p>
                          <w:p w14:paraId="2BA9C7C7" w14:textId="77777777" w:rsidR="00211E54" w:rsidRPr="0098349B" w:rsidRDefault="00211E54" w:rsidP="00211E54">
                            <w:pPr>
                              <w:pStyle w:val="Prrafodelista"/>
                              <w:numPr>
                                <w:ilvl w:val="0"/>
                                <w:numId w:val="6"/>
                              </w:numPr>
                              <w:spacing w:line="360" w:lineRule="auto"/>
                              <w:jc w:val="both"/>
                            </w:pPr>
                            <w:r>
                              <w:t xml:space="preserve">Equipo dedicado especializado en iniciativas científicas de colaboración mediante el uso de plataformas digitales en el área de las enfermedades raras. </w:t>
                            </w:r>
                          </w:p>
                          <w:p w14:paraId="2B61E18E" w14:textId="77777777" w:rsidR="00211E54" w:rsidRPr="0098349B" w:rsidRDefault="00211E54" w:rsidP="00211E54">
                            <w:pPr>
                              <w:pStyle w:val="Prrafodelista"/>
                              <w:numPr>
                                <w:ilvl w:val="0"/>
                                <w:numId w:val="6"/>
                              </w:numPr>
                              <w:spacing w:line="360" w:lineRule="auto"/>
                              <w:jc w:val="both"/>
                            </w:pPr>
                            <w:r w:rsidRPr="00211E54">
                              <w:t>Herramientas básicas para facilitar proyectos de investigaci</w:t>
                            </w:r>
                            <w:r>
                              <w:t>ón ciudadana, las cuales incluyen formularios, modelos, material de apoyo, guías y recomendaciones.</w:t>
                            </w:r>
                          </w:p>
                          <w:p w14:paraId="6516CA44" w14:textId="77777777" w:rsidR="00211E54" w:rsidRPr="00211E54" w:rsidRDefault="00211E54" w:rsidP="00211E54">
                            <w:pPr>
                              <w:pStyle w:val="Prrafodelista"/>
                              <w:numPr>
                                <w:ilvl w:val="0"/>
                                <w:numId w:val="6"/>
                              </w:numPr>
                              <w:spacing w:after="0" w:line="360" w:lineRule="auto"/>
                              <w:contextualSpacing w:val="0"/>
                              <w:jc w:val="both"/>
                            </w:pPr>
                            <w:r w:rsidRPr="00211E54">
                              <w:t>Un protocolo de Procedimiento O</w:t>
                            </w:r>
                            <w:r>
                              <w:t>perativo Estándar donde se recoge el procedimiento de presentación de la solicitud, la presentación y evaluación por un comité ético y el acceso general a los servicios de la plataforma.</w:t>
                            </w:r>
                          </w:p>
                          <w:p w14:paraId="365A900F" w14:textId="77777777" w:rsidR="00211E54" w:rsidRPr="00211E54" w:rsidRDefault="00211E54" w:rsidP="00211E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0B7530" id="Rectángulo 1" o:spid="_x0000_s1026" style="width:425.2pt;height:226.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Y0cwIAACcFAAAOAAAAZHJzL2Uyb0RvYy54bWysVEtu2zAQ3RfoHQjua8mG0yaG5cBIkKJA&#10;kARxiqxpirSFUhyWHFtyb9Oz9GIdUrKSpl4V3VAczv/NG80v29qwvfKhAlvw8SjnTFkJZWU3Bf/6&#10;dPPhnLOAwpbCgFUFP6jALxfv380bN1MT2IIplWcUxIZZ4wq+RXSzLAtyq2oRRuCUJaUGXwsk0W+y&#10;0ouGotcmm+T5x6wBXzoPUoVAr9edki9SfK2VxHutg0JmCk61YTp9OtfxzBZzMdt44baV7MsQ/1BF&#10;LSpLSYdQ1wIF2/nqr1B1JT0E0DiSUGegdSVV6oG6GedvullthVOpFwInuAGm8P/Cyrv9g2dVSbPj&#10;zIqaRvRIoP36aTc7A2wcAWpcmJHdyj34Xgp0jd222tfxS32wNoF6GEBVLTJJj2fTPM+nhL0k3eT8&#10;fDzJL2LU7MXd+YCfFdQsXgruqYAEptjfBuxMjyYxm7HxLVbV1ZFueDCqUz4qTQ1R5kkKkqikroxn&#10;e0EkEFIqi9O+AmPJOrrpypjBcXzK0WACg8rubaObShQbHPNTjn9mHDxSVrA4ONeVBX8qQPltyNzZ&#10;H7vveo7tY7tu+9msoTzQSD10XA9O3lQE660I+CA8kZtGQQuL93RoA03Bob9xtgX/49R7tCfOkZaz&#10;hpal4OH7TnjFmfliiY0X42mcMCZhevZpQoJ/rVm/1thdfQU0CmIcVZeu0R7N8ao91M+018uYlVTC&#10;SspdcIn+KFxht8T0Z5BquUxmtFFO4K1dORmDR4AjbZ7aZ+Fdzy0kWt7BcbHE7A3FOtvoaWG5Q9BV&#10;4l+EuMO1h562MTG4/3PEdX8tJ6uX/9viNwAAAP//AwBQSwMEFAAGAAgAAAAhAPySHizcAAAABQEA&#10;AA8AAABkcnMvZG93bnJldi54bWxMj8FOwzAQRO9I/IO1SNyoTdPSKsSpEBISJyRaLtzceIkD9jqx&#10;nTT9ewwXuKw0mtHM22o3O8smDLHzJOF2IYAhNV531Ep4OzzdbIHFpEgr6wklnDHCrr68qFSp/Yle&#10;cdqnluUSiqWSYFLqS85jY9CpuPA9UvY+fHAqZRlaroM65XJn+VKIO+5UR3nBqB4fDTZf+9FJsMPU&#10;Ll+G5n0QbjwPn6YIm+dCyuur+eEeWMI5/YXhBz+jQ52Zjn4kHZmVkB9Jvzd727VYATtKWK2LDfC6&#10;4v/p628AAAD//wMAUEsBAi0AFAAGAAgAAAAhALaDOJL+AAAA4QEAABMAAAAAAAAAAAAAAAAAAAAA&#10;AFtDb250ZW50X1R5cGVzXS54bWxQSwECLQAUAAYACAAAACEAOP0h/9YAAACUAQAACwAAAAAAAAAA&#10;AAAAAAAvAQAAX3JlbHMvLnJlbHNQSwECLQAUAAYACAAAACEAEATGNHMCAAAnBQAADgAAAAAAAAAA&#10;AAAAAAAuAgAAZHJzL2Uyb0RvYy54bWxQSwECLQAUAAYACAAAACEA/JIeLNwAAAAFAQAADwAAAAAA&#10;AAAAAAAAAADNBAAAZHJzL2Rvd25yZXYueG1sUEsFBgAAAAAEAAQA8wAAANYFAAAAAA==&#10;" fillcolor="white [3201]" strokecolor="#8064a2 [3207]" strokeweight="2pt">
                <v:textbox>
                  <w:txbxContent>
                    <w:p w14:paraId="669A99D3" w14:textId="77777777" w:rsidR="00211E54" w:rsidRPr="00211E54" w:rsidRDefault="00211E54" w:rsidP="00211E54">
                      <w:pPr>
                        <w:pStyle w:val="Prrafodelista"/>
                        <w:numPr>
                          <w:ilvl w:val="0"/>
                          <w:numId w:val="6"/>
                        </w:numPr>
                        <w:spacing w:line="360" w:lineRule="auto"/>
                        <w:jc w:val="both"/>
                      </w:pPr>
                      <w:r w:rsidRPr="00211E54">
                        <w:t>Participar y promover investigación con una aproximación centrada en el paciente.</w:t>
                      </w:r>
                    </w:p>
                    <w:p w14:paraId="540C31D5" w14:textId="77777777" w:rsidR="00211E54" w:rsidRPr="00211E54" w:rsidRDefault="00211E54" w:rsidP="00211E54">
                      <w:pPr>
                        <w:pStyle w:val="Prrafodelista"/>
                        <w:numPr>
                          <w:ilvl w:val="0"/>
                          <w:numId w:val="6"/>
                        </w:numPr>
                        <w:spacing w:line="360" w:lineRule="auto"/>
                        <w:jc w:val="both"/>
                      </w:pPr>
                      <w:r w:rsidRPr="00211E54">
                        <w:t>Utilizar una plataforma global, segura y privada para recoger datos clínicos e información proporcionada por pacientes y cuidadores.</w:t>
                      </w:r>
                    </w:p>
                    <w:p w14:paraId="72E08DB8" w14:textId="77777777" w:rsidR="00211E54" w:rsidRPr="00211E54" w:rsidRDefault="00211E54" w:rsidP="00211E54">
                      <w:pPr>
                        <w:pStyle w:val="Prrafodelista"/>
                        <w:numPr>
                          <w:ilvl w:val="0"/>
                          <w:numId w:val="6"/>
                        </w:numPr>
                        <w:spacing w:line="360" w:lineRule="auto"/>
                        <w:jc w:val="both"/>
                      </w:pPr>
                      <w:r w:rsidRPr="00211E54">
                        <w:t xml:space="preserve">Acceso a </w:t>
                      </w:r>
                      <w:r>
                        <w:t>s</w:t>
                      </w:r>
                      <w:r w:rsidRPr="00211E54">
                        <w:t xml:space="preserve">ervicios de </w:t>
                      </w:r>
                      <w:r>
                        <w:t>estudio y análisis científicos de los datos recogidos mediante la plataforma.</w:t>
                      </w:r>
                      <w:r w:rsidRPr="00211E54">
                        <w:t xml:space="preserve"> </w:t>
                      </w:r>
                    </w:p>
                    <w:p w14:paraId="2BA9C7C7" w14:textId="77777777" w:rsidR="00211E54" w:rsidRDefault="00211E54" w:rsidP="00211E54">
                      <w:pPr>
                        <w:pStyle w:val="Prrafodelista"/>
                        <w:numPr>
                          <w:ilvl w:val="0"/>
                          <w:numId w:val="6"/>
                        </w:numPr>
                        <w:spacing w:line="360" w:lineRule="auto"/>
                        <w:jc w:val="both"/>
                        <w:rPr>
                          <w:lang w:val="en-GB"/>
                        </w:rPr>
                      </w:pPr>
                      <w:r>
                        <w:t xml:space="preserve">Equipo dedicado especializado en iniciativas científicas de colaboración mediante el uso de plataformas digitales en el área de las enfermedades raras. </w:t>
                      </w:r>
                    </w:p>
                    <w:p w14:paraId="2B61E18E" w14:textId="77777777" w:rsidR="00211E54" w:rsidRPr="00211E54" w:rsidRDefault="00211E54" w:rsidP="00211E54">
                      <w:pPr>
                        <w:pStyle w:val="Prrafodelista"/>
                        <w:numPr>
                          <w:ilvl w:val="0"/>
                          <w:numId w:val="6"/>
                        </w:numPr>
                        <w:spacing w:line="360" w:lineRule="auto"/>
                        <w:jc w:val="both"/>
                        <w:rPr>
                          <w:lang w:val="en-GB"/>
                        </w:rPr>
                      </w:pPr>
                      <w:r w:rsidRPr="00211E54">
                        <w:t>Herramientas básicas para facilitar proyectos de investigaci</w:t>
                      </w:r>
                      <w:r>
                        <w:t>ón ciudadana, las cuales incluyen formularios, modelos, material de apoyo, guías y recomendaciones.</w:t>
                      </w:r>
                    </w:p>
                    <w:p w14:paraId="6516CA44" w14:textId="77777777" w:rsidR="00211E54" w:rsidRPr="00211E54" w:rsidRDefault="00211E54" w:rsidP="00211E54">
                      <w:pPr>
                        <w:pStyle w:val="Prrafodelista"/>
                        <w:numPr>
                          <w:ilvl w:val="0"/>
                          <w:numId w:val="6"/>
                        </w:numPr>
                        <w:spacing w:after="0" w:line="360" w:lineRule="auto"/>
                        <w:contextualSpacing w:val="0"/>
                        <w:jc w:val="both"/>
                      </w:pPr>
                      <w:r w:rsidRPr="00211E54">
                        <w:t>Un protocolo de Procedimiento O</w:t>
                      </w:r>
                      <w:r>
                        <w:t>perativo Estándar donde se recoge el procedimiento de presentación de la solicitud, la presentación y evaluación por un comité ético y el acceso general a los servicios de la plataforma.</w:t>
                      </w:r>
                    </w:p>
                    <w:p w14:paraId="365A900F" w14:textId="77777777" w:rsidR="00211E54" w:rsidRPr="00211E54" w:rsidRDefault="00211E54" w:rsidP="00211E54">
                      <w:pPr>
                        <w:jc w:val="center"/>
                      </w:pPr>
                    </w:p>
                  </w:txbxContent>
                </v:textbox>
                <w10:anchorlock/>
              </v:rect>
            </w:pict>
          </mc:Fallback>
        </mc:AlternateContent>
      </w:r>
    </w:p>
    <w:p w14:paraId="6E90D74F" w14:textId="259E8870" w:rsidR="007C2221" w:rsidRPr="0098349B" w:rsidRDefault="00B8057B" w:rsidP="00CE334C">
      <w:pPr>
        <w:pStyle w:val="Ttulo1"/>
        <w:rPr>
          <w:lang w:val="es-ES"/>
        </w:rPr>
      </w:pPr>
      <w:bookmarkStart w:id="10" w:name="_Toc74225135"/>
      <w:r w:rsidRPr="0098349B">
        <w:rPr>
          <w:lang w:val="es-ES"/>
        </w:rPr>
        <w:t>Proceso de Evaluación</w:t>
      </w:r>
      <w:bookmarkEnd w:id="10"/>
    </w:p>
    <w:p w14:paraId="69013BAF" w14:textId="77777777" w:rsidR="00110EF0" w:rsidRDefault="00B8057B" w:rsidP="00B8057B">
      <w:r w:rsidRPr="00B8057B">
        <w:t>El proceso de evaluación se compone de dos fases</w:t>
      </w:r>
      <w:r>
        <w:t>: admisión y valoración. Durante</w:t>
      </w:r>
      <w:r w:rsidRPr="00B8057B">
        <w:t xml:space="preserve"> la primera </w:t>
      </w:r>
      <w:r>
        <w:t>fase</w:t>
      </w:r>
      <w:r w:rsidRPr="00B8057B">
        <w:t>,</w:t>
      </w:r>
      <w:r>
        <w:t xml:space="preserve"> el </w:t>
      </w:r>
      <w:r w:rsidRPr="00B8057B">
        <w:t xml:space="preserve">coordinador de Share4Rare (FSJD) </w:t>
      </w:r>
      <w:r>
        <w:t>verificará la</w:t>
      </w:r>
      <w:r w:rsidRPr="00B8057B">
        <w:t xml:space="preserve"> elegibilidad </w:t>
      </w:r>
      <w:r>
        <w:t>de las solicitudes</w:t>
      </w:r>
      <w:r w:rsidRPr="00B8057B">
        <w:t xml:space="preserve">. Todas las solicitudes preseleccionadas serán revisadas para asegurar el cumplimiento de los criterios publicados en </w:t>
      </w:r>
      <w:r w:rsidR="00B553D9">
        <w:t>este Reglamento</w:t>
      </w:r>
      <w:r w:rsidRPr="00B8057B">
        <w:t xml:space="preserve"> de Participación. Cualquier solicitud que no cumpla con los criterios publicados en este Reglamento de Participación o que no cuente con los documentos obligatorios será rechazada y se enviará una notificación al solicitante. </w:t>
      </w:r>
    </w:p>
    <w:p w14:paraId="6109EB25" w14:textId="7DDE0678" w:rsidR="00691423" w:rsidRPr="00110EF0" w:rsidRDefault="00110EF0" w:rsidP="00110EF0">
      <w:pPr>
        <w:pStyle w:val="Ttulo2"/>
        <w:rPr>
          <w:lang w:val="es-ES"/>
        </w:rPr>
      </w:pPr>
      <w:bookmarkStart w:id="11" w:name="_Toc74225136"/>
      <w:r w:rsidRPr="00110EF0">
        <w:rPr>
          <w:lang w:val="es-ES"/>
        </w:rPr>
        <w:t>Fase uno: Admisión</w:t>
      </w:r>
      <w:bookmarkEnd w:id="11"/>
      <w:r w:rsidR="0048506E" w:rsidRPr="00110EF0">
        <w:rPr>
          <w:lang w:val="es-ES"/>
        </w:rPr>
        <w:t xml:space="preserve"> </w:t>
      </w:r>
    </w:p>
    <w:p w14:paraId="548ED61D" w14:textId="52A7B3E4" w:rsidR="00691423" w:rsidRPr="007338C0" w:rsidRDefault="00110EF0" w:rsidP="00CE334C">
      <w:pPr>
        <w:pStyle w:val="Ttulo3"/>
        <w:rPr>
          <w:lang w:val="es-ES"/>
        </w:rPr>
      </w:pPr>
      <w:bookmarkStart w:id="12" w:name="_Toc74225137"/>
      <w:r w:rsidRPr="00110EF0">
        <w:rPr>
          <w:lang w:val="es-ES"/>
        </w:rPr>
        <w:t>Control de admisibilidad de la propuesta</w:t>
      </w:r>
      <w:bookmarkEnd w:id="12"/>
    </w:p>
    <w:p w14:paraId="0AEB0AEB" w14:textId="681658F6" w:rsidR="00231380" w:rsidRPr="007338C0" w:rsidRDefault="00110EF0" w:rsidP="00CE334C">
      <w:r w:rsidRPr="00110EF0">
        <w:t xml:space="preserve">Cada solicitud se evaluará primero en función de los criterios de admisibilidad </w:t>
      </w:r>
      <w:r>
        <w:t>que se describen a continuación</w:t>
      </w:r>
      <w:r w:rsidR="5FFB11C2" w:rsidRPr="007338C0">
        <w:t xml:space="preserve">. </w:t>
      </w:r>
    </w:p>
    <w:p w14:paraId="00044363" w14:textId="2A73F650" w:rsidR="00691423" w:rsidRPr="007338C0" w:rsidRDefault="00110EF0" w:rsidP="00CE334C">
      <w:pPr>
        <w:pStyle w:val="Ttulo3"/>
        <w:rPr>
          <w:lang w:val="es-ES"/>
        </w:rPr>
      </w:pPr>
      <w:bookmarkStart w:id="13" w:name="_Toc74225138"/>
      <w:r w:rsidRPr="00110EF0">
        <w:rPr>
          <w:lang w:val="es-ES"/>
        </w:rPr>
        <w:t>Criterios de admisibilidad de la propuesta</w:t>
      </w:r>
      <w:bookmarkEnd w:id="13"/>
    </w:p>
    <w:p w14:paraId="3E99E144" w14:textId="48C9636C" w:rsidR="00691423" w:rsidRPr="00110EF0" w:rsidRDefault="00110EF0" w:rsidP="00CE334C">
      <w:pPr>
        <w:pStyle w:val="Prrafodelista"/>
        <w:numPr>
          <w:ilvl w:val="0"/>
          <w:numId w:val="3"/>
        </w:numPr>
        <w:rPr>
          <w:b/>
        </w:rPr>
      </w:pPr>
      <w:r w:rsidRPr="00110EF0">
        <w:t>Enviado a través de</w:t>
      </w:r>
      <w:r w:rsidR="00691423" w:rsidRPr="00110EF0">
        <w:t xml:space="preserve"> </w:t>
      </w:r>
      <w:hyperlink r:id="rId10" w:history="1">
        <w:r w:rsidR="004013C0" w:rsidRPr="00110EF0">
          <w:rPr>
            <w:rStyle w:val="Hipervnculo"/>
          </w:rPr>
          <w:t>info@share4rare.org</w:t>
        </w:r>
      </w:hyperlink>
      <w:r w:rsidR="00691423" w:rsidRPr="00110EF0">
        <w:t xml:space="preserve"> </w:t>
      </w:r>
      <w:r>
        <w:t xml:space="preserve">antes del </w:t>
      </w:r>
      <w:r w:rsidRPr="00110EF0">
        <w:rPr>
          <w:b/>
        </w:rPr>
        <w:t>15 de julio a las 17:00 CEST</w:t>
      </w:r>
      <w:r w:rsidR="004013C0" w:rsidRPr="00110EF0">
        <w:rPr>
          <w:b/>
        </w:rPr>
        <w:t>.</w:t>
      </w:r>
    </w:p>
    <w:p w14:paraId="3063BF4D" w14:textId="1A86B739" w:rsidR="00691423" w:rsidRPr="007338C0" w:rsidRDefault="00110EF0" w:rsidP="00110EF0">
      <w:pPr>
        <w:pStyle w:val="Prrafodelista"/>
        <w:numPr>
          <w:ilvl w:val="0"/>
          <w:numId w:val="3"/>
        </w:numPr>
      </w:pPr>
      <w:r w:rsidRPr="00110EF0">
        <w:t>Propuesta</w:t>
      </w:r>
      <w:r>
        <w:t xml:space="preserve"> presentada en Español y</w:t>
      </w:r>
      <w:r w:rsidRPr="00110EF0">
        <w:t xml:space="preserve"> en </w:t>
      </w:r>
      <w:r>
        <w:t>I</w:t>
      </w:r>
      <w:r w:rsidRPr="00110EF0">
        <w:t>nglés con todos los apartados completados.</w:t>
      </w:r>
    </w:p>
    <w:p w14:paraId="3605201D" w14:textId="20AB8DBC" w:rsidR="0048506E" w:rsidRDefault="00110EF0" w:rsidP="00110EF0">
      <w:pPr>
        <w:pStyle w:val="Prrafodelista"/>
        <w:numPr>
          <w:ilvl w:val="0"/>
          <w:numId w:val="3"/>
        </w:numPr>
      </w:pPr>
      <w:r w:rsidRPr="00110EF0">
        <w:t>Solo una propuesta por investigador / responsable / grupo de investigación</w:t>
      </w:r>
      <w:r w:rsidR="0048506E" w:rsidRPr="007338C0">
        <w:t>.</w:t>
      </w:r>
    </w:p>
    <w:p w14:paraId="418D1CFB" w14:textId="51E2CBD9" w:rsidR="00144042" w:rsidRPr="007338C0" w:rsidRDefault="00110EF0" w:rsidP="00CE334C">
      <w:pPr>
        <w:pStyle w:val="Ttulo2"/>
        <w:rPr>
          <w:lang w:val="es-ES"/>
        </w:rPr>
      </w:pPr>
      <w:bookmarkStart w:id="14" w:name="_Toc74225139"/>
      <w:r>
        <w:rPr>
          <w:lang w:val="es-ES"/>
        </w:rPr>
        <w:t>Fase dos</w:t>
      </w:r>
      <w:r w:rsidR="00144042" w:rsidRPr="007338C0">
        <w:rPr>
          <w:lang w:val="es-ES"/>
        </w:rPr>
        <w:t xml:space="preserve">: </w:t>
      </w:r>
      <w:r>
        <w:rPr>
          <w:lang w:val="es-ES"/>
        </w:rPr>
        <w:t>Validación</w:t>
      </w:r>
      <w:bookmarkEnd w:id="14"/>
    </w:p>
    <w:p w14:paraId="4A4DB785" w14:textId="77777777" w:rsidR="00110EF0" w:rsidRDefault="00110EF0" w:rsidP="00CE334C">
      <w:r w:rsidRPr="00110EF0">
        <w:t>Una vez comprobados los criterios de admisibilidad, se llevará a cabo el proceso de evaluación.</w:t>
      </w:r>
    </w:p>
    <w:p w14:paraId="3F7641EC" w14:textId="77777777" w:rsidR="00110EF0" w:rsidRDefault="00110EF0" w:rsidP="00110EF0">
      <w:r>
        <w:t xml:space="preserve">El coordinador de Share4Rare (FSJD) solicitará la evaluación de las solicitudes a un Comité de Acceso a Datos (S4RDAC) compuesto </w:t>
      </w:r>
      <w:r w:rsidRPr="00110EF0">
        <w:rPr>
          <w:i/>
        </w:rPr>
        <w:t>ad hoc</w:t>
      </w:r>
      <w:r>
        <w:t>. S4RDAC, formado por expertos del Consorcio Share4Rare pero también de instituciones externas, está compuesto por un representante del coordinador del proyecto S4R, un miembro de un comité de ética, dos representantes de pacientes, un científico de datos, 2 expertos clínicos y un asesor legal. S4RDAC evaluará cada solicitud según la información disponible en el formulario de solicitud.</w:t>
      </w:r>
    </w:p>
    <w:p w14:paraId="72792F74" w14:textId="66D4A970" w:rsidR="00110EF0" w:rsidRDefault="00110EF0" w:rsidP="00110EF0">
      <w:r>
        <w:t xml:space="preserve">Si se considera necesario para </w:t>
      </w:r>
      <w:r w:rsidR="00E604DD">
        <w:t xml:space="preserve">realizar </w:t>
      </w:r>
      <w:r>
        <w:t xml:space="preserve">una evaluación adecuada, se puede invitar al solicitante a una entrevista telefónica o </w:t>
      </w:r>
      <w:r w:rsidR="00E604DD">
        <w:t>online</w:t>
      </w:r>
      <w:r>
        <w:t xml:space="preserve"> para presentar </w:t>
      </w:r>
      <w:r w:rsidR="00E604DD">
        <w:t>su</w:t>
      </w:r>
      <w:r>
        <w:t xml:space="preserve"> proyecto de investigación con más detalle.</w:t>
      </w:r>
    </w:p>
    <w:p w14:paraId="31BCA780" w14:textId="3974D479" w:rsidR="00E604DD" w:rsidRDefault="00E604DD" w:rsidP="00E604DD">
      <w:r>
        <w:t>El S4RDAC decidirá si el proyecto propuesto es apto para ser desarrollado dentro del marco de Share4Rare.</w:t>
      </w:r>
    </w:p>
    <w:p w14:paraId="6AAA0422" w14:textId="31CB47C2" w:rsidR="00110EF0" w:rsidRDefault="00110EF0" w:rsidP="00110EF0">
      <w:r>
        <w:t>Durante la evaluación, se pide a los expertos</w:t>
      </w:r>
      <w:r w:rsidR="00AE1E82">
        <w:t xml:space="preserve"> de S4RDAC</w:t>
      </w:r>
      <w:r>
        <w:t xml:space="preserve"> que califiquen cada </w:t>
      </w:r>
      <w:r w:rsidR="00E604DD">
        <w:t>solicitud</w:t>
      </w:r>
      <w:r>
        <w:t xml:space="preserve"> que se les asigne de acuerdo con tres criterios:</w:t>
      </w:r>
    </w:p>
    <w:p w14:paraId="1CB650C5" w14:textId="77777777" w:rsidR="00AE1E82" w:rsidRDefault="00AE1E82" w:rsidP="00AE1E82">
      <w:pPr>
        <w:spacing w:after="0"/>
      </w:pPr>
      <w:r w:rsidRPr="00AE1E82">
        <w:rPr>
          <w:b/>
          <w:u w:val="single"/>
        </w:rPr>
        <w:t>Impacto de la investigación</w:t>
      </w:r>
      <w:r>
        <w:t xml:space="preserve"> (puntuación del 1 al 10): puntuación en términos del impacto esperado del proyecto de investigación:</w:t>
      </w:r>
    </w:p>
    <w:p w14:paraId="19455170" w14:textId="13DF5F64" w:rsidR="00AE1E82" w:rsidRDefault="00AE1E82" w:rsidP="00AE1E82">
      <w:pPr>
        <w:pStyle w:val="Prrafodelista"/>
        <w:numPr>
          <w:ilvl w:val="0"/>
          <w:numId w:val="4"/>
        </w:numPr>
      </w:pPr>
      <w:r>
        <w:t>Compromiso del solicitante de reclutar pacientes para participar en el proyecto de investigación.</w:t>
      </w:r>
    </w:p>
    <w:p w14:paraId="1351EE30" w14:textId="1A2F60EB" w:rsidR="00AE1E82" w:rsidRDefault="00AE1E82" w:rsidP="00AE1E82">
      <w:pPr>
        <w:pStyle w:val="Prrafodelista"/>
        <w:numPr>
          <w:ilvl w:val="0"/>
          <w:numId w:val="4"/>
        </w:numPr>
      </w:pPr>
      <w:r>
        <w:t>Calidad e innovación de la propuesta / pregunta de investigación</w:t>
      </w:r>
    </w:p>
    <w:p w14:paraId="492B5944" w14:textId="779A23FD" w:rsidR="00AE1E82" w:rsidRDefault="00AE1E82" w:rsidP="00AE1E82">
      <w:pPr>
        <w:pStyle w:val="Prrafodelista"/>
        <w:numPr>
          <w:ilvl w:val="0"/>
          <w:numId w:val="4"/>
        </w:numPr>
      </w:pPr>
      <w:r>
        <w:t>Singularidad del estudio</w:t>
      </w:r>
    </w:p>
    <w:p w14:paraId="11BB4D9D" w14:textId="695EA78B" w:rsidR="00110EF0" w:rsidRDefault="00AE1E82" w:rsidP="00AE1E82">
      <w:r>
        <w:t>En línea con los intereses de la comunidad de pacientes, se priorizarán las propuestas que cubran necesidades médicas insatisfechas.</w:t>
      </w:r>
    </w:p>
    <w:p w14:paraId="620A82C8" w14:textId="77777777" w:rsidR="00AE1E82" w:rsidRDefault="00AE1E82" w:rsidP="00811D47">
      <w:pPr>
        <w:spacing w:after="0"/>
      </w:pPr>
      <w:r w:rsidRPr="0098349B">
        <w:rPr>
          <w:b/>
          <w:u w:val="single"/>
        </w:rPr>
        <w:t>Impacto en la red</w:t>
      </w:r>
      <w:r>
        <w:t xml:space="preserve"> (puntuación del 1 al 10): puntuación en términos del impacto esperado del investigador y el proyecto de investigación en la comunidad Share4Rare:</w:t>
      </w:r>
    </w:p>
    <w:p w14:paraId="4848126A" w14:textId="3F422783" w:rsidR="00AE1E82" w:rsidRDefault="00AE1E82" w:rsidP="00AE1E82">
      <w:pPr>
        <w:pStyle w:val="Prrafodelista"/>
        <w:numPr>
          <w:ilvl w:val="0"/>
          <w:numId w:val="5"/>
        </w:numPr>
      </w:pPr>
      <w:r>
        <w:t>Disposición a participar en las actividades de difusión y comunicación del proyecto de investigación.</w:t>
      </w:r>
    </w:p>
    <w:p w14:paraId="0FF74B98" w14:textId="34DC0088" w:rsidR="00AE1E82" w:rsidRDefault="00AE1E82" w:rsidP="00AE1E82">
      <w:pPr>
        <w:pStyle w:val="Prrafodelista"/>
        <w:numPr>
          <w:ilvl w:val="0"/>
          <w:numId w:val="5"/>
        </w:numPr>
      </w:pPr>
      <w:r>
        <w:t>Disponibilidad para producir información</w:t>
      </w:r>
      <w:r w:rsidR="00811D47">
        <w:t xml:space="preserve"> científica</w:t>
      </w:r>
      <w:r>
        <w:t xml:space="preserve"> confiable</w:t>
      </w:r>
      <w:r w:rsidR="00811D47">
        <w:t>, comprensible y contrastable</w:t>
      </w:r>
      <w:r>
        <w:t xml:space="preserve"> sobre la enfermedad</w:t>
      </w:r>
      <w:r w:rsidR="00811D47">
        <w:t>.</w:t>
      </w:r>
    </w:p>
    <w:p w14:paraId="4E7141CB" w14:textId="0906DB68" w:rsidR="00110EF0" w:rsidRDefault="00AE1E82" w:rsidP="00AE1E82">
      <w:pPr>
        <w:pStyle w:val="Prrafodelista"/>
        <w:numPr>
          <w:ilvl w:val="0"/>
          <w:numId w:val="5"/>
        </w:numPr>
      </w:pPr>
      <w:r>
        <w:t xml:space="preserve">Voluntad de </w:t>
      </w:r>
      <w:r w:rsidR="00811D47">
        <w:t>promover la diseminación de</w:t>
      </w:r>
      <w:r>
        <w:t xml:space="preserve"> la plataforma Share4Rare dentro de sus redes sociales y herramientas de comunicación institucional.</w:t>
      </w:r>
    </w:p>
    <w:p w14:paraId="7646B286" w14:textId="4ED9B1F7" w:rsidR="00AE1E82" w:rsidRDefault="00811D47" w:rsidP="00CE334C">
      <w:r w:rsidRPr="00811D47">
        <w:t>La evaluación incluirá comentarios para aclarar y / o justificar cada una de las puntuaciones. Estos comentarios deben ser consistentes con cualquier punt</w:t>
      </w:r>
      <w:r>
        <w:t>uación</w:t>
      </w:r>
      <w:r w:rsidRPr="00811D47">
        <w:t xml:space="preserve"> otorgad</w:t>
      </w:r>
      <w:r>
        <w:t>a</w:t>
      </w:r>
      <w:r w:rsidRPr="00811D47">
        <w:t xml:space="preserve"> y servir como aportación </w:t>
      </w:r>
      <w:r>
        <w:t>par</w:t>
      </w:r>
      <w:r w:rsidRPr="00811D47">
        <w:t xml:space="preserve">a cualquier discusión de consenso y al informe de consenso relacionado. El umbral mínimo para retener una solicitud para cada criterio individual es 7. El umbral general, que se aplica a la suma de las dos puntuaciones individuales, es 15. Las solicitudes que no alcancen estos umbrales mínimos no serán consideradas para </w:t>
      </w:r>
      <w:r>
        <w:t>el uso de la plataforma S4R.</w:t>
      </w:r>
    </w:p>
    <w:p w14:paraId="229DCAEB" w14:textId="658C9A6E" w:rsidR="005D494D" w:rsidRPr="007338C0" w:rsidRDefault="00811D47" w:rsidP="00CE334C">
      <w:pPr>
        <w:pStyle w:val="Ttulo1"/>
        <w:rPr>
          <w:lang w:val="es-ES"/>
        </w:rPr>
      </w:pPr>
      <w:bookmarkStart w:id="15" w:name="_Toc74225140"/>
      <w:r>
        <w:rPr>
          <w:lang w:val="es-ES"/>
        </w:rPr>
        <w:t>Proceso de selección</w:t>
      </w:r>
      <w:bookmarkEnd w:id="15"/>
    </w:p>
    <w:p w14:paraId="04786E7D" w14:textId="7BAEB10B" w:rsidR="000D1241" w:rsidRPr="007338C0" w:rsidRDefault="00811D47" w:rsidP="00CE334C">
      <w:pPr>
        <w:pStyle w:val="Ttulo2"/>
        <w:rPr>
          <w:lang w:val="es-ES"/>
        </w:rPr>
      </w:pPr>
      <w:bookmarkStart w:id="16" w:name="_Toc74225141"/>
      <w:r>
        <w:rPr>
          <w:lang w:val="es-ES"/>
        </w:rPr>
        <w:t>Reunión de consenso</w:t>
      </w:r>
      <w:bookmarkEnd w:id="16"/>
    </w:p>
    <w:p w14:paraId="2D1E69C8" w14:textId="2F81A22C" w:rsidR="00811D47" w:rsidRDefault="00811D47" w:rsidP="00811D47">
      <w:pPr>
        <w:spacing w:before="200"/>
      </w:pPr>
      <w:r>
        <w:t>Una vez que todos los miembros de S4RDAC hayan completado sus evaluaciones individuales, se llevará a cabo una reunión del panel de consenso. En esta reunión, se discutirán todas las solicitudes y se llegará a un consenso sobre las puntuaciones, comentarios y recomendaciones.</w:t>
      </w:r>
    </w:p>
    <w:p w14:paraId="4849D9A7" w14:textId="74D6A858" w:rsidR="00811D47" w:rsidRDefault="00811D47" w:rsidP="00811D47">
      <w:pPr>
        <w:spacing w:before="200"/>
      </w:pPr>
      <w:r>
        <w:t>La discusión para alcanzar consenso estará moderada por un presidente ("el moderador"). El papel del moderador es buscar un consenso entre las opiniones individuales de los miembros independientes sin ningún prejuicio a favor o en contra de una solicitud en particular o fuente de datos del solicitante, y garantizar una evaluación justa y equitativa de cada solicitud de acuerdo con los criterios de evaluación definidos. Si es necesario, el S4RDAC puede solicitar una entrevista con el solicitante durante la reunión de consenso.</w:t>
      </w:r>
    </w:p>
    <w:p w14:paraId="7DB2D4A6" w14:textId="1DFC4169" w:rsidR="00811D47" w:rsidRDefault="00811D47" w:rsidP="00811D47">
      <w:pPr>
        <w:spacing w:before="200"/>
      </w:pPr>
      <w:r>
        <w:t>Como resultado de esta revisión conjunta de solicitudes por parte del S4RDAC, todas las solicitudes obtendrán una puntuación final y la recibirán a través de un informe de evaluación. Dicho informe incluirá las puntaciones consensuadas y los comentarios para cada solicitud elegible, y la clasificación general. Los comentarios para cada solicitud deben ser adecuados para informar a los respectivos solicitantes.</w:t>
      </w:r>
    </w:p>
    <w:p w14:paraId="6FFFE271" w14:textId="03A2292F" w:rsidR="00811D47" w:rsidRPr="007338C0" w:rsidRDefault="00811D47" w:rsidP="00811D47">
      <w:pPr>
        <w:spacing w:before="200"/>
      </w:pPr>
      <w:r>
        <w:t xml:space="preserve">Si durante la discusión de consenso se encuentra que, a pesar de todos los esfuerzos razonables para llegar a un consenso, es imposible llevar a todos los expertos a un punto de vista común, el moderador puede proponer acciones para llegar a una resolución, que pueden incluir una entrevista telefónica / </w:t>
      </w:r>
      <w:r w:rsidR="00AC7B0E">
        <w:t>online</w:t>
      </w:r>
      <w:r>
        <w:t xml:space="preserve"> con uno o varios de los solicitantes.</w:t>
      </w:r>
    </w:p>
    <w:p w14:paraId="6DFAF664" w14:textId="06F8DB76" w:rsidR="005D494D" w:rsidRPr="007338C0" w:rsidRDefault="00F04F12" w:rsidP="00CE334C">
      <w:pPr>
        <w:pStyle w:val="Ttulo1"/>
        <w:rPr>
          <w:lang w:val="es-ES"/>
        </w:rPr>
      </w:pPr>
      <w:bookmarkStart w:id="17" w:name="_Toc74225142"/>
      <w:r>
        <w:rPr>
          <w:lang w:val="es-ES"/>
        </w:rPr>
        <w:t>Devolución del proceso de evaluación</w:t>
      </w:r>
      <w:bookmarkEnd w:id="17"/>
      <w:r w:rsidR="005D494D" w:rsidRPr="007338C0">
        <w:rPr>
          <w:lang w:val="es-ES"/>
        </w:rPr>
        <w:t xml:space="preserve"> </w:t>
      </w:r>
    </w:p>
    <w:p w14:paraId="35443523" w14:textId="6DCC85BC" w:rsidR="00F04F12" w:rsidRPr="00F04F12" w:rsidRDefault="00F04F12" w:rsidP="00CE334C">
      <w:r w:rsidRPr="00F04F12">
        <w:t xml:space="preserve">El </w:t>
      </w:r>
      <w:r>
        <w:t>c</w:t>
      </w:r>
      <w:r w:rsidRPr="00F04F12">
        <w:t xml:space="preserve">oordinador de Share4Rare enviará una carta de información, junto con el Informe de Evaluación relativo a la </w:t>
      </w:r>
      <w:r>
        <w:t>solicitud</w:t>
      </w:r>
      <w:r w:rsidRPr="00F04F12">
        <w:t xml:space="preserve"> específica, a todos los solicitantes elegibles. El S4RDAC rechazará formalmente las solicitudes que no sean elegibles o que no alcancen alguno de l</w:t>
      </w:r>
      <w:r>
        <w:t>a</w:t>
      </w:r>
      <w:r w:rsidRPr="00F04F12">
        <w:t>s punt</w:t>
      </w:r>
      <w:r>
        <w:t>uaciones</w:t>
      </w:r>
      <w:r w:rsidRPr="00F04F12">
        <w:t xml:space="preserve"> mínim</w:t>
      </w:r>
      <w:r>
        <w:t>a</w:t>
      </w:r>
      <w:r w:rsidRPr="00F04F12">
        <w:t xml:space="preserve">s para los criterios de </w:t>
      </w:r>
      <w:r>
        <w:t>valor</w:t>
      </w:r>
      <w:r w:rsidRPr="00F04F12">
        <w:t>ación. El rechazo no impide que un solicitante vuelva a presentar su solicitud para convocatorias posteriores.</w:t>
      </w:r>
    </w:p>
    <w:p w14:paraId="42973C31" w14:textId="21427818" w:rsidR="005D494D" w:rsidRPr="0098349B" w:rsidRDefault="00F04F12" w:rsidP="00CE334C">
      <w:pPr>
        <w:pStyle w:val="Ttulo2"/>
      </w:pPr>
      <w:bookmarkStart w:id="18" w:name="_Toc74225143"/>
      <w:r w:rsidRPr="0098349B">
        <w:t>Procedimiento de apelación</w:t>
      </w:r>
      <w:bookmarkEnd w:id="18"/>
      <w:r w:rsidR="005D494D" w:rsidRPr="0098349B">
        <w:t xml:space="preserve"> </w:t>
      </w:r>
    </w:p>
    <w:p w14:paraId="3EECFDDD" w14:textId="043A3F68" w:rsidR="005D494D" w:rsidRPr="0098349B" w:rsidRDefault="005D494D" w:rsidP="00CE334C">
      <w:pPr>
        <w:rPr>
          <w:lang w:val="en-GB"/>
        </w:rPr>
      </w:pPr>
      <w:r w:rsidRPr="0098349B">
        <w:rPr>
          <w:lang w:val="en-GB"/>
        </w:rPr>
        <w:t xml:space="preserve">Applicants have 20 calendar days from the date of sending of the formal decision letter to appeal on the outcome of the evaluation process. This can be done by submitting a reasoned complaint in writing to Share4Rare coordinator at the email address </w:t>
      </w:r>
      <w:hyperlink r:id="rId11" w:history="1">
        <w:r w:rsidRPr="0098349B">
          <w:rPr>
            <w:rStyle w:val="Hipervnculo"/>
            <w:lang w:val="en-GB"/>
          </w:rPr>
          <w:t>info@share4rare.org</w:t>
        </w:r>
      </w:hyperlink>
      <w:r w:rsidRPr="0098349B">
        <w:rPr>
          <w:lang w:val="en-GB"/>
        </w:rPr>
        <w:t>. Share4Rare coordinator will confirm receipt and check if all review procedures have been fully respected and no content has been inadvertently omitted or overlooked during evaluation (e.g. due to technical problems with the portal), and will answer to the applicant within 20 calendar days from the date of reception of the letter of complaint. The Share4Rare coordinator will not re-evaluate the proposal and consequently will not call into question the judgement of the appropriately qualified group of experts that form the S4RDAC.</w:t>
      </w:r>
    </w:p>
    <w:p w14:paraId="499F292F" w14:textId="1FF1D681" w:rsidR="00F04F12" w:rsidRPr="007338C0" w:rsidRDefault="00F04F12" w:rsidP="00CE334C">
      <w:r w:rsidRPr="00F04F12">
        <w:t xml:space="preserve">Los solicitantes tienen 20 días </w:t>
      </w:r>
      <w:r>
        <w:t>naturales</w:t>
      </w:r>
      <w:r w:rsidRPr="00F04F12">
        <w:t xml:space="preserve"> a partir de la fecha de envío de la carta de decisión formal para apelar el resultado del proceso de evaluación. Esto se puede hacer enviando una queja </w:t>
      </w:r>
      <w:r>
        <w:t xml:space="preserve">razonada </w:t>
      </w:r>
      <w:r w:rsidRPr="00F04F12">
        <w:t xml:space="preserve">por escrito al coordinador de Share4Rare en la dirección de correo electrónico info@share4rare.org. El coordinador de Share4Rare confirmará la recepción y verificará si todos los procedimientos de revisión se han respetado por completo y si no se ha omitido o pasado por alto ningún contenido inadvertidamente durante la evaluación (por ejemplo, debido a problemas técnicos), y responderá al solicitante dentro de los 20 días </w:t>
      </w:r>
      <w:r>
        <w:t>naturales</w:t>
      </w:r>
      <w:r w:rsidRPr="00F04F12">
        <w:t xml:space="preserve"> a partir de la fecha de recepción de la carta de </w:t>
      </w:r>
      <w:r>
        <w:t>apelación</w:t>
      </w:r>
      <w:r w:rsidRPr="00F04F12">
        <w:t>. El coordinador de Share4Rare no reevaluará la propuesta y consecuentemente no cuestionará el juicio del grupo de expertos debidamente calificado que forma</w:t>
      </w:r>
      <w:r>
        <w:t>rá</w:t>
      </w:r>
      <w:r w:rsidRPr="00F04F12">
        <w:t xml:space="preserve"> el S4RDAC.</w:t>
      </w:r>
    </w:p>
    <w:p w14:paraId="15263521" w14:textId="3E06BE67" w:rsidR="00445E27" w:rsidRPr="007338C0" w:rsidRDefault="00F04F12" w:rsidP="00CE334C">
      <w:pPr>
        <w:pStyle w:val="Ttulo1"/>
        <w:rPr>
          <w:lang w:val="es-ES"/>
        </w:rPr>
      </w:pPr>
      <w:bookmarkStart w:id="19" w:name="_Toc74225144"/>
      <w:r>
        <w:rPr>
          <w:lang w:val="es-ES"/>
        </w:rPr>
        <w:t>Contribución financiera</w:t>
      </w:r>
      <w:bookmarkEnd w:id="19"/>
      <w:r w:rsidR="00445E27" w:rsidRPr="007338C0">
        <w:rPr>
          <w:lang w:val="es-ES"/>
        </w:rPr>
        <w:t xml:space="preserve"> </w:t>
      </w:r>
    </w:p>
    <w:p w14:paraId="687A0BDE" w14:textId="55636C7E" w:rsidR="0063142A" w:rsidRPr="007338C0" w:rsidRDefault="00F04F12" w:rsidP="00CE334C">
      <w:r>
        <w:t>El coste total de un proyecto de investigación será de 30.000 EUR. Esta cantidad se dedicará a cubrir</w:t>
      </w:r>
      <w:r w:rsidR="0063142A" w:rsidRPr="007338C0">
        <w:t>:</w:t>
      </w:r>
    </w:p>
    <w:p w14:paraId="627FF8F5" w14:textId="48391F62" w:rsidR="0063142A" w:rsidRPr="007338C0" w:rsidRDefault="00F04F12" w:rsidP="00CE334C">
      <w:pPr>
        <w:pStyle w:val="Prrafodelista"/>
        <w:numPr>
          <w:ilvl w:val="0"/>
          <w:numId w:val="7"/>
        </w:numPr>
      </w:pPr>
      <w:r>
        <w:t>Personal dedicado para guiar y acompañar a los pacientes durante los diferentes pasos del proyecto de investigación</w:t>
      </w:r>
    </w:p>
    <w:p w14:paraId="09359565" w14:textId="6487C3FE" w:rsidR="0063142A" w:rsidRPr="007338C0" w:rsidRDefault="00F04F12" w:rsidP="00CE334C">
      <w:pPr>
        <w:pStyle w:val="Prrafodelista"/>
        <w:numPr>
          <w:ilvl w:val="0"/>
          <w:numId w:val="7"/>
        </w:numPr>
      </w:pPr>
      <w:r>
        <w:t>Solicitud del comité de ética</w:t>
      </w:r>
    </w:p>
    <w:p w14:paraId="600799AF" w14:textId="0B106C06" w:rsidR="0063142A" w:rsidRPr="007338C0" w:rsidRDefault="00F04F12" w:rsidP="00F04F12">
      <w:pPr>
        <w:pStyle w:val="Prrafodelista"/>
        <w:numPr>
          <w:ilvl w:val="0"/>
          <w:numId w:val="7"/>
        </w:numPr>
      </w:pPr>
      <w:r w:rsidRPr="00F04F12">
        <w:t>Soporte informático para desarrollar el proyecto de investigación en la plataforma S4R</w:t>
      </w:r>
    </w:p>
    <w:p w14:paraId="0562F0A0" w14:textId="77777777" w:rsidR="00F04F12" w:rsidRDefault="00F04F12" w:rsidP="00F04F12">
      <w:pPr>
        <w:pStyle w:val="Prrafodelista"/>
        <w:numPr>
          <w:ilvl w:val="0"/>
          <w:numId w:val="7"/>
        </w:numPr>
      </w:pPr>
      <w:r w:rsidRPr="00F04F12">
        <w:t xml:space="preserve">Actividades de participación y comunicación y otros servicios para promover el proyecto de investigación </w:t>
      </w:r>
    </w:p>
    <w:p w14:paraId="7955FAB6" w14:textId="77777777" w:rsidR="00F04F12" w:rsidRDefault="00F04F12" w:rsidP="00CE334C">
      <w:pPr>
        <w:pStyle w:val="Prrafodelista"/>
        <w:numPr>
          <w:ilvl w:val="0"/>
          <w:numId w:val="7"/>
        </w:numPr>
      </w:pPr>
      <w:r>
        <w:t>Análisis de datos e informe de resultados</w:t>
      </w:r>
      <w:r w:rsidRPr="007338C0">
        <w:t xml:space="preserve"> </w:t>
      </w:r>
    </w:p>
    <w:p w14:paraId="0D59BDC2" w14:textId="77777777" w:rsidR="00F04F12" w:rsidRDefault="00F04F12" w:rsidP="00CE334C">
      <w:pPr>
        <w:pStyle w:val="Prrafodelista"/>
        <w:numPr>
          <w:ilvl w:val="0"/>
          <w:numId w:val="7"/>
        </w:numPr>
      </w:pPr>
      <w:r>
        <w:t>Asesoramiento en publicaciones científicas</w:t>
      </w:r>
      <w:r w:rsidRPr="007338C0">
        <w:t xml:space="preserve"> </w:t>
      </w:r>
    </w:p>
    <w:p w14:paraId="57E9EF67" w14:textId="77777777" w:rsidR="00F04F12" w:rsidRDefault="00F04F12" w:rsidP="00F04F12">
      <w:pPr>
        <w:pStyle w:val="Prrafodelista"/>
        <w:numPr>
          <w:ilvl w:val="0"/>
          <w:numId w:val="7"/>
        </w:numPr>
      </w:pPr>
      <w:r>
        <w:t>Herramienta de crowdfunding</w:t>
      </w:r>
      <w:r w:rsidRPr="007338C0">
        <w:t xml:space="preserve"> </w:t>
      </w:r>
    </w:p>
    <w:p w14:paraId="31DA8BD0" w14:textId="7179D023" w:rsidR="00F04F12" w:rsidRDefault="00F04F12" w:rsidP="00F04F12">
      <w:r>
        <w:t xml:space="preserve">FSJD cofinanciará el 50% de los gastos relacionados con la gestión del proyecto de investigación. Toda solicitud debe acordar un </w:t>
      </w:r>
      <w:r w:rsidRPr="00F04F12">
        <w:rPr>
          <w:b/>
        </w:rPr>
        <w:t>compromiso financiero</w:t>
      </w:r>
      <w:r>
        <w:t xml:space="preserve"> para contribuir con 15.000 EUR a la plataforma Share4Rare para cubrir los gastos incurridos por su proyecto de investigación. Cuando sea necesario, Share4Rare facilitará el acceso a una herramienta de crowdfunding integrada en la plataforma para ayudar a recaudar los fondos necesarios para cubrir los gastos relacionados con el proyecto de investigación.</w:t>
      </w:r>
    </w:p>
    <w:p w14:paraId="04530B1D" w14:textId="645F1834" w:rsidR="00F04F12" w:rsidRDefault="00F04F12" w:rsidP="00F04F12">
      <w:r>
        <w:t>El proyecto de investigación comenzará con la aprobación de la S4RDAC y tras 30 días naturales después del pago de la contribución de 15.000 EUR.</w:t>
      </w:r>
    </w:p>
    <w:p w14:paraId="7251B1B4" w14:textId="6FB8CBF1" w:rsidR="005D494D" w:rsidRPr="007338C0" w:rsidRDefault="003649C0" w:rsidP="00CE334C">
      <w:pPr>
        <w:pStyle w:val="Ttulo1"/>
        <w:rPr>
          <w:lang w:val="es-ES"/>
        </w:rPr>
      </w:pPr>
      <w:bookmarkStart w:id="20" w:name="_Toc74225145"/>
      <w:bookmarkStart w:id="21" w:name="_GoBack"/>
      <w:bookmarkEnd w:id="21"/>
      <w:r>
        <w:rPr>
          <w:lang w:val="es-ES"/>
        </w:rPr>
        <w:t>Obligaciones generale</w:t>
      </w:r>
      <w:r w:rsidR="005D494D" w:rsidRPr="007338C0">
        <w:rPr>
          <w:lang w:val="es-ES"/>
        </w:rPr>
        <w:t>s</w:t>
      </w:r>
      <w:bookmarkEnd w:id="20"/>
    </w:p>
    <w:p w14:paraId="79608524" w14:textId="0DF29CAF" w:rsidR="005D494D" w:rsidRDefault="00144042" w:rsidP="00CE334C">
      <w:pPr>
        <w:pStyle w:val="Ttulo2"/>
        <w:rPr>
          <w:lang w:val="es-ES"/>
        </w:rPr>
      </w:pPr>
      <w:bookmarkStart w:id="22" w:name="_Toc74225146"/>
      <w:r w:rsidRPr="007338C0">
        <w:rPr>
          <w:lang w:val="es-ES"/>
        </w:rPr>
        <w:t>Confiden</w:t>
      </w:r>
      <w:r w:rsidR="003649C0">
        <w:rPr>
          <w:lang w:val="es-ES"/>
        </w:rPr>
        <w:t>cialidad</w:t>
      </w:r>
      <w:bookmarkEnd w:id="22"/>
    </w:p>
    <w:p w14:paraId="2B35D04F" w14:textId="77777777" w:rsidR="0001278C" w:rsidRDefault="0001278C" w:rsidP="0001278C">
      <w:r>
        <w:t>La confidencialidad de las solicitudes presentadas está garantizada durante todo el proceso. En todo caso se podrán difundir las características generales de las solicitudes y, en su caso, el nombre de los proyectos aceptados (logo incluido) una breve descripción, el nombre del proyecto y su foto podrá publicarse a través, sin carácter limitativo, de notas de prensa, correos electrónicos y sitio web para comunicar información sobre la Convocatoria.</w:t>
      </w:r>
    </w:p>
    <w:p w14:paraId="4058CB8E" w14:textId="77777777" w:rsidR="0001278C" w:rsidRDefault="0001278C" w:rsidP="0001278C">
      <w:r>
        <w:t>El contenido de la información y los resultados de los proyectos, así como cualquier otra información y documentación intercambiada en el marco (incluida la información sobre otros participantes del proyecto) de la Convocatoria, se considerará información confidencial (en adelante la “</w:t>
      </w:r>
      <w:r w:rsidRPr="0001278C">
        <w:rPr>
          <w:b/>
        </w:rPr>
        <w:t>Información Confidencial</w:t>
      </w:r>
      <w:r>
        <w:t>”).</w:t>
      </w:r>
    </w:p>
    <w:p w14:paraId="1BD92B7A" w14:textId="67FE1DE6" w:rsidR="003649C0" w:rsidRPr="007338C0" w:rsidRDefault="003649C0" w:rsidP="00CE334C">
      <w:r>
        <w:t>El Coordinador de Share4Rare, el Comité y todos los solicitantes, así como cualquier otra persona que asista a las actividades, se comprometerán, salvo autorización previa por escrito de las otras partes, a:</w:t>
      </w:r>
    </w:p>
    <w:p w14:paraId="5B49712E" w14:textId="03173391" w:rsidR="0001278C" w:rsidRPr="0001278C" w:rsidRDefault="0001278C" w:rsidP="0001278C">
      <w:pPr>
        <w:pStyle w:val="Prrafodelista"/>
        <w:numPr>
          <w:ilvl w:val="0"/>
          <w:numId w:val="3"/>
        </w:numPr>
        <w:rPr>
          <w:bCs/>
        </w:rPr>
      </w:pPr>
      <w:r w:rsidRPr="0001278C">
        <w:rPr>
          <w:bCs/>
        </w:rPr>
        <w:t>Mantener la Información Confidencial estrictamente confidencial y no revelarla a Terceros.</w:t>
      </w:r>
    </w:p>
    <w:p w14:paraId="2B87C8A1" w14:textId="0180AA2F" w:rsidR="0001278C" w:rsidRPr="0001278C" w:rsidRDefault="0001278C" w:rsidP="0001278C">
      <w:pPr>
        <w:pStyle w:val="Prrafodelista"/>
        <w:numPr>
          <w:ilvl w:val="0"/>
          <w:numId w:val="3"/>
        </w:numPr>
        <w:rPr>
          <w:bCs/>
        </w:rPr>
      </w:pPr>
      <w:r w:rsidRPr="0001278C">
        <w:rPr>
          <w:bCs/>
        </w:rPr>
        <w:t>No utilizar la Información Confidencial para ningún fin que no sea el desarrollo del proyecto.</w:t>
      </w:r>
    </w:p>
    <w:p w14:paraId="132896F1" w14:textId="5C0C2AD1" w:rsidR="0001278C" w:rsidRPr="0001278C" w:rsidRDefault="0001278C" w:rsidP="0001278C">
      <w:pPr>
        <w:pStyle w:val="Prrafodelista"/>
        <w:numPr>
          <w:ilvl w:val="0"/>
          <w:numId w:val="3"/>
        </w:numPr>
        <w:rPr>
          <w:bCs/>
        </w:rPr>
      </w:pPr>
      <w:r w:rsidRPr="0001278C">
        <w:rPr>
          <w:bCs/>
        </w:rPr>
        <w:t xml:space="preserve">Restringir el acceso a la Información Confidencial exclusivamente a aquellos empleados, colaboradores y / o asesores profesionales que, bajo la obligación de confidencialidad, necesiten acceder a la Información Confidencial estrictamente para </w:t>
      </w:r>
      <w:r>
        <w:rPr>
          <w:bCs/>
        </w:rPr>
        <w:t>el desarrollo</w:t>
      </w:r>
      <w:r w:rsidRPr="0001278C">
        <w:rPr>
          <w:bCs/>
        </w:rPr>
        <w:t xml:space="preserve"> del Proyecto; y</w:t>
      </w:r>
    </w:p>
    <w:p w14:paraId="1E33F2AE" w14:textId="07AC2DBE" w:rsidR="0001278C" w:rsidRPr="0001278C" w:rsidRDefault="0001278C" w:rsidP="0001278C">
      <w:pPr>
        <w:pStyle w:val="Prrafodelista"/>
        <w:numPr>
          <w:ilvl w:val="0"/>
          <w:numId w:val="3"/>
        </w:numPr>
        <w:rPr>
          <w:bCs/>
        </w:rPr>
      </w:pPr>
      <w:r w:rsidRPr="0001278C">
        <w:rPr>
          <w:bCs/>
        </w:rPr>
        <w:t xml:space="preserve">Devolver la </w:t>
      </w:r>
      <w:r>
        <w:rPr>
          <w:bCs/>
        </w:rPr>
        <w:t>Información C</w:t>
      </w:r>
      <w:r w:rsidRPr="0001278C">
        <w:rPr>
          <w:bCs/>
        </w:rPr>
        <w:t>onfidencial sin guardar copias ni resúmenes cuando finalice la llamada.</w:t>
      </w:r>
    </w:p>
    <w:p w14:paraId="34362A7E" w14:textId="0A056F49" w:rsidR="001632A9" w:rsidRDefault="001632A9" w:rsidP="001632A9">
      <w:pPr>
        <w:rPr>
          <w:bCs/>
        </w:rPr>
      </w:pPr>
      <w:r w:rsidRPr="001632A9">
        <w:rPr>
          <w:bCs/>
        </w:rPr>
        <w:t xml:space="preserve">La información confidencial no incluye información que: (a) sea o se haga pública o esté disponible antes o en el momento en que se reciba u obtenga; (b) se obtiene sin estar sujeta a ninguna obligación de confidencialidad; o (c) la divulgación de la información sea requerida por ley u orden judicial en cuyo caso dicha solicitud de divulgación deberá ser previamente notificada, con anticipación, a la otra parte, para que ésta pueda implementar las acciones que considere necesarias para prevenir o limitar la divulgación. </w:t>
      </w:r>
    </w:p>
    <w:p w14:paraId="571292D9" w14:textId="2E47A299" w:rsidR="005D494D" w:rsidRPr="001632A9" w:rsidRDefault="001632A9" w:rsidP="00CE334C">
      <w:pPr>
        <w:pStyle w:val="Ttulo2"/>
        <w:rPr>
          <w:lang w:val="es-ES"/>
        </w:rPr>
      </w:pPr>
      <w:bookmarkStart w:id="23" w:name="_Toc74225147"/>
      <w:r>
        <w:rPr>
          <w:lang w:val="es-ES"/>
        </w:rPr>
        <w:t>Derechos de propiedad intelectual</w:t>
      </w:r>
      <w:bookmarkEnd w:id="23"/>
    </w:p>
    <w:p w14:paraId="4E5F9A63" w14:textId="6879D0AB" w:rsidR="001632A9" w:rsidRPr="001632A9" w:rsidRDefault="001632A9" w:rsidP="001632A9">
      <w:r w:rsidRPr="001632A9">
        <w:t xml:space="preserve">En ningún caso se entenderá la Convocatoria como cesión o </w:t>
      </w:r>
      <w:r>
        <w:t>transferencia</w:t>
      </w:r>
      <w:r w:rsidRPr="001632A9">
        <w:t xml:space="preserve"> de cualquier derecho de propiedad industrial y / o intelectual que tuviera o fuera titular del solicitante con anterioridad al proyecto de investigación o de cualquier otro derecho de propiedad industrial y / o intelectual obtenido como consecuencia de la desarrollo del proyecto de investigación. En el momento de la postulación a esta Convocatoria y al menos hasta el momento de la implementación y desarrollo del proyecto de investigación en la plataforma Share4Rare, todos los derechos de propiedad intelectual y / o industrial sobre los activos serán propiedad del solicitante.</w:t>
      </w:r>
    </w:p>
    <w:p w14:paraId="121ADFB2" w14:textId="77777777" w:rsidR="001632A9" w:rsidRPr="0098349B" w:rsidRDefault="001632A9" w:rsidP="001632A9">
      <w:r w:rsidRPr="0098349B">
        <w:t>En el caso de que el solicitante sea seleccionado, se firmará un convenio de copropiedad entre las partes.</w:t>
      </w:r>
    </w:p>
    <w:p w14:paraId="431B4073" w14:textId="2EE3DACB" w:rsidR="005D494D" w:rsidRPr="007338C0" w:rsidRDefault="001632A9" w:rsidP="00CE334C">
      <w:pPr>
        <w:pStyle w:val="Ttulo2"/>
        <w:rPr>
          <w:lang w:val="es-ES"/>
        </w:rPr>
      </w:pPr>
      <w:bookmarkStart w:id="24" w:name="_Toc74225148"/>
      <w:r>
        <w:rPr>
          <w:lang w:val="es-ES"/>
        </w:rPr>
        <w:t>Protección de datos</w:t>
      </w:r>
      <w:bookmarkEnd w:id="24"/>
    </w:p>
    <w:p w14:paraId="0B0B0A15" w14:textId="4BB28D5E" w:rsidR="001632A9" w:rsidRPr="001632A9" w:rsidRDefault="001632A9" w:rsidP="001632A9">
      <w:pPr>
        <w:spacing w:before="200"/>
      </w:pPr>
      <w:r w:rsidRPr="001632A9">
        <w:t>Los solicitantes autorizan al Coordinador de Share4Rare a acceder, usar y compartir información de los proyectos presentados a la Convocatoria, incluidos todos los documentos a los que se hace referencia en la misma, ya sea que se presenten en el momento de la solicitud o en una etapa posterior, para los fines de esta Convocatoria y para en la medida necesaria, incluyendo, pero no limitado a, la evaluación, selección y seguimiento de los proyectos.</w:t>
      </w:r>
    </w:p>
    <w:p w14:paraId="44A31DEC" w14:textId="0CD86BE8" w:rsidR="001632A9" w:rsidRPr="001632A9" w:rsidRDefault="001632A9" w:rsidP="001632A9">
      <w:pPr>
        <w:spacing w:before="200"/>
      </w:pPr>
      <w:r w:rsidRPr="001632A9">
        <w:t>Los interesados pueden solicitar más información y / o ejerc</w:t>
      </w:r>
      <w:r>
        <w:t>e</w:t>
      </w:r>
      <w:r w:rsidRPr="001632A9">
        <w:t>r sus derechos de acceso, rectificación, supresión, restricción, portabilidad y oposición ante el Delegado de Protección de Datos de la FSJD en Carrer de Santa Rosa, 39-57, 08950 Esplugues de Llobregat, Barcelona o en la dirección de correo electrónico son dpd@sjdhospitalbarcelona.org.</w:t>
      </w:r>
    </w:p>
    <w:p w14:paraId="08BC1629" w14:textId="6018C2AE" w:rsidR="005D0965" w:rsidRPr="0018371D" w:rsidRDefault="001632A9" w:rsidP="0018371D">
      <w:pPr>
        <w:pStyle w:val="Ttulo2"/>
        <w:rPr>
          <w:lang w:val="es-ES"/>
        </w:rPr>
      </w:pPr>
      <w:bookmarkStart w:id="25" w:name="_Toc74225149"/>
      <w:r>
        <w:rPr>
          <w:lang w:val="es-ES"/>
        </w:rPr>
        <w:t>Otras obligaciones</w:t>
      </w:r>
      <w:r w:rsidR="005D494D" w:rsidRPr="007338C0">
        <w:rPr>
          <w:lang w:val="es-ES"/>
        </w:rPr>
        <w:t>:</w:t>
      </w:r>
      <w:bookmarkEnd w:id="25"/>
    </w:p>
    <w:p w14:paraId="34E475E4" w14:textId="1910595F" w:rsidR="00625955" w:rsidRDefault="00625955" w:rsidP="0018371D">
      <w:pPr>
        <w:pStyle w:val="Prrafodelista"/>
        <w:numPr>
          <w:ilvl w:val="0"/>
          <w:numId w:val="17"/>
        </w:numPr>
      </w:pPr>
      <w:r>
        <w:t xml:space="preserve">Los solicitantes colaborarán con los representantes de Share4Rare en la implementación de las actividades indicadas en la propuesta de acuerdo con los más altos estándares de calidad y el desarrollo científico más avanzado, y </w:t>
      </w:r>
      <w:r w:rsidR="0018371D">
        <w:t>en</w:t>
      </w:r>
      <w:r>
        <w:t xml:space="preserve"> conformidad con las disposiciones de todas las obligaciones legales aplicables en virtud de la UE, internacionales y nacionales.</w:t>
      </w:r>
    </w:p>
    <w:p w14:paraId="3B8B76C2" w14:textId="25CF9260" w:rsidR="00625955" w:rsidRDefault="00625955" w:rsidP="0018371D">
      <w:pPr>
        <w:pStyle w:val="Prrafodelista"/>
        <w:numPr>
          <w:ilvl w:val="0"/>
          <w:numId w:val="17"/>
        </w:numPr>
      </w:pPr>
      <w:r>
        <w:t xml:space="preserve">Los solicitantes son los únicos responsables </w:t>
      </w:r>
      <w:r w:rsidR="0018371D">
        <w:t>del reclutamiento</w:t>
      </w:r>
      <w:r>
        <w:t xml:space="preserve"> de </w:t>
      </w:r>
      <w:r w:rsidR="0018371D">
        <w:t>pacientes / participantes</w:t>
      </w:r>
      <w:r>
        <w:t xml:space="preserve"> para su estudio de investigación, </w:t>
      </w:r>
      <w:r w:rsidR="0018371D">
        <w:t>y</w:t>
      </w:r>
      <w:r>
        <w:t xml:space="preserve"> contará con el apoyo del personal dedicado de Share4Rare </w:t>
      </w:r>
      <w:r w:rsidR="0018371D">
        <w:t>para</w:t>
      </w:r>
      <w:r>
        <w:t xml:space="preserve"> el registro, validación e inscripción al estudio.</w:t>
      </w:r>
    </w:p>
    <w:p w14:paraId="7057BC87" w14:textId="6DB3AC70" w:rsidR="00625955" w:rsidRDefault="00625955" w:rsidP="0018371D">
      <w:pPr>
        <w:pStyle w:val="Prrafodelista"/>
        <w:numPr>
          <w:ilvl w:val="0"/>
          <w:numId w:val="17"/>
        </w:numPr>
      </w:pPr>
      <w:r>
        <w:t>Los solicitantes deben proporcionar cualquier información solicitada por Share4Rare por escrito en cualquier momento para verificar la correcta implementación de las actividades en cumplimiento de las obligaciones generales.</w:t>
      </w:r>
    </w:p>
    <w:p w14:paraId="70E86EE4" w14:textId="6CA6A4A5" w:rsidR="00625955" w:rsidRDefault="00625955" w:rsidP="0018371D">
      <w:pPr>
        <w:pStyle w:val="Prrafodelista"/>
        <w:numPr>
          <w:ilvl w:val="0"/>
          <w:numId w:val="17"/>
        </w:numPr>
      </w:pPr>
      <w:r>
        <w:t>Los solicitantes deben informar inmediatamente a Share4Rare de cualquier situación que afecte la implementación de las actividades previstas en la propuesta. En particular, el solicitante debe proporcionar sin demora cualquier información relevante sobre:</w:t>
      </w:r>
    </w:p>
    <w:p w14:paraId="1FF317BE" w14:textId="0AF0AC70" w:rsidR="00625955" w:rsidRDefault="00625955" w:rsidP="0018371D">
      <w:pPr>
        <w:pStyle w:val="Prrafodelista"/>
        <w:numPr>
          <w:ilvl w:val="1"/>
          <w:numId w:val="17"/>
        </w:numPr>
      </w:pPr>
      <w:r>
        <w:t>cualquier obstáculo y / o limitación que pueda impedir o pueda afectar o retrasar la ejecución de las actividades previstas en la propuesta;</w:t>
      </w:r>
    </w:p>
    <w:p w14:paraId="4BE291B0" w14:textId="05E8FAB2" w:rsidR="00625955" w:rsidRDefault="00625955" w:rsidP="0018371D">
      <w:pPr>
        <w:pStyle w:val="Prrafodelista"/>
        <w:numPr>
          <w:ilvl w:val="1"/>
          <w:numId w:val="17"/>
        </w:numPr>
      </w:pPr>
      <w:r>
        <w:t>cualquier cambio relevante en el estado legal, financiero, técnico, organizacional o de propiedad del solicitante que pueda afectar la implementación de tales actividades;</w:t>
      </w:r>
    </w:p>
    <w:p w14:paraId="1A9004FC" w14:textId="113A008D" w:rsidR="00625955" w:rsidRPr="007338C0" w:rsidRDefault="00625955" w:rsidP="0018371D">
      <w:pPr>
        <w:pStyle w:val="Prrafodelista"/>
        <w:numPr>
          <w:ilvl w:val="1"/>
          <w:numId w:val="17"/>
        </w:numPr>
        <w:sectPr w:rsidR="00625955" w:rsidRPr="007338C0" w:rsidSect="00993188">
          <w:headerReference w:type="default" r:id="rId12"/>
          <w:footerReference w:type="default" r:id="rId13"/>
          <w:footerReference w:type="first" r:id="rId14"/>
          <w:pgSz w:w="11906" w:h="16838"/>
          <w:pgMar w:top="1417" w:right="1701" w:bottom="1417" w:left="1701" w:header="708" w:footer="708" w:gutter="0"/>
          <w:cols w:space="708"/>
          <w:titlePg/>
          <w:docGrid w:linePitch="360"/>
        </w:sectPr>
      </w:pPr>
      <w:r>
        <w:t>las circunstancias que puedan afectar la debida diligencia del solicitante en la gestión de la Aportación Financiera o el cumplimiento de las obligaciones de esta Convocatoria de Proyectos de Investigación.</w:t>
      </w:r>
    </w:p>
    <w:p w14:paraId="5CA15E0B" w14:textId="29278C6C" w:rsidR="00A34903" w:rsidRPr="007338C0" w:rsidRDefault="0018371D" w:rsidP="00C37E6C">
      <w:pPr>
        <w:pStyle w:val="Ttulo1"/>
        <w:rPr>
          <w:sz w:val="32"/>
          <w:lang w:val="es-ES"/>
        </w:rPr>
      </w:pPr>
      <w:bookmarkStart w:id="26" w:name="_Toc74225150"/>
      <w:r w:rsidRPr="007338C0">
        <w:rPr>
          <w:sz w:val="32"/>
          <w:lang w:val="es-ES"/>
        </w:rPr>
        <w:t>Ap</w:t>
      </w:r>
      <w:r>
        <w:rPr>
          <w:sz w:val="32"/>
          <w:lang w:val="es-ES"/>
        </w:rPr>
        <w:t>éndice</w:t>
      </w:r>
      <w:r w:rsidR="00A34903" w:rsidRPr="007338C0">
        <w:rPr>
          <w:sz w:val="32"/>
          <w:lang w:val="es-ES"/>
        </w:rPr>
        <w:t xml:space="preserve"> 1</w:t>
      </w:r>
      <w:r w:rsidR="00A2749B" w:rsidRPr="007338C0">
        <w:rPr>
          <w:sz w:val="32"/>
          <w:lang w:val="es-ES"/>
        </w:rPr>
        <w:t xml:space="preserve"> </w:t>
      </w:r>
      <w:r>
        <w:rPr>
          <w:sz w:val="32"/>
          <w:lang w:val="es-ES"/>
        </w:rPr>
        <w:t>–</w:t>
      </w:r>
      <w:r w:rsidR="00993188" w:rsidRPr="007338C0">
        <w:rPr>
          <w:sz w:val="32"/>
          <w:lang w:val="es-ES"/>
        </w:rPr>
        <w:t xml:space="preserve"> </w:t>
      </w:r>
      <w:r>
        <w:rPr>
          <w:sz w:val="32"/>
          <w:lang w:val="es-ES"/>
        </w:rPr>
        <w:t>Formulario de contacto</w:t>
      </w:r>
      <w:bookmarkEnd w:id="26"/>
    </w:p>
    <w:tbl>
      <w:tblPr>
        <w:tblW w:w="8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0"/>
      </w:tblGrid>
      <w:tr w:rsidR="0018371D" w:rsidRPr="0026727F" w14:paraId="29FC7FA3" w14:textId="77777777" w:rsidTr="002B1E6F">
        <w:trPr>
          <w:trHeight w:val="113"/>
        </w:trPr>
        <w:tc>
          <w:tcPr>
            <w:tcW w:w="8390" w:type="dxa"/>
            <w:shd w:val="clear" w:color="auto" w:fill="BD66CF"/>
            <w:vAlign w:val="center"/>
          </w:tcPr>
          <w:p w14:paraId="74FD06D8" w14:textId="77777777" w:rsidR="0018371D" w:rsidRPr="0026727F" w:rsidRDefault="0018371D" w:rsidP="002B1E6F">
            <w:pPr>
              <w:spacing w:after="0"/>
              <w:rPr>
                <w:b/>
                <w:color w:val="FFFFFF"/>
              </w:rPr>
            </w:pPr>
            <w:r w:rsidRPr="0026727F">
              <w:rPr>
                <w:b/>
                <w:color w:val="FFFFFF"/>
              </w:rPr>
              <w:t>Información de contacto de la persona responsable de la propuesta</w:t>
            </w:r>
          </w:p>
        </w:tc>
      </w:tr>
      <w:tr w:rsidR="0018371D" w:rsidRPr="0026727F" w14:paraId="1D74E2D2" w14:textId="77777777" w:rsidTr="002B1E6F">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94ABC" w14:textId="77777777" w:rsidR="0018371D" w:rsidRPr="0026727F" w:rsidRDefault="0018371D" w:rsidP="002B1E6F">
            <w:pPr>
              <w:spacing w:after="0"/>
            </w:pPr>
            <w:r>
              <w:rPr>
                <w:b/>
              </w:rPr>
              <w:t>Nombre y apellidos</w:t>
            </w:r>
          </w:p>
        </w:tc>
      </w:tr>
      <w:tr w:rsidR="0018371D" w:rsidRPr="0026727F" w14:paraId="1196491F" w14:textId="77777777" w:rsidTr="002B1E6F">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4192" w14:textId="77777777" w:rsidR="0018371D" w:rsidRPr="0026727F" w:rsidRDefault="0018371D" w:rsidP="002B1E6F">
            <w:pPr>
              <w:spacing w:before="60" w:after="60"/>
            </w:pPr>
          </w:p>
        </w:tc>
      </w:tr>
      <w:tr w:rsidR="0018371D" w:rsidRPr="0026727F" w14:paraId="3D702D13" w14:textId="77777777" w:rsidTr="002B1E6F">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FDDE3" w14:textId="77777777" w:rsidR="0018371D" w:rsidRPr="0026727F" w:rsidRDefault="0018371D" w:rsidP="002B1E6F">
            <w:pPr>
              <w:spacing w:after="0"/>
              <w:rPr>
                <w:b/>
              </w:rPr>
            </w:pPr>
            <w:r>
              <w:rPr>
                <w:b/>
              </w:rPr>
              <w:t>Dirección de correo electrónico</w:t>
            </w:r>
          </w:p>
        </w:tc>
      </w:tr>
      <w:tr w:rsidR="0018371D" w:rsidRPr="0026727F" w14:paraId="6447D8B2" w14:textId="77777777" w:rsidTr="002B1E6F">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E030D" w14:textId="77777777" w:rsidR="0018371D" w:rsidRPr="0026727F" w:rsidRDefault="0018371D" w:rsidP="002B1E6F">
            <w:pPr>
              <w:spacing w:before="60" w:after="60"/>
            </w:pPr>
          </w:p>
        </w:tc>
      </w:tr>
      <w:tr w:rsidR="0018371D" w:rsidRPr="0026727F" w14:paraId="47D58ECA" w14:textId="77777777" w:rsidTr="002B1E6F">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0FBD" w14:textId="77777777" w:rsidR="0018371D" w:rsidRPr="0026727F" w:rsidRDefault="0018371D" w:rsidP="002B1E6F">
            <w:pPr>
              <w:spacing w:after="0"/>
            </w:pPr>
            <w:r>
              <w:rPr>
                <w:b/>
              </w:rPr>
              <w:t>Nombre legal de la organización</w:t>
            </w:r>
          </w:p>
        </w:tc>
      </w:tr>
      <w:tr w:rsidR="0018371D" w:rsidRPr="0026727F" w14:paraId="647A0AC1" w14:textId="77777777" w:rsidTr="002B1E6F">
        <w:tc>
          <w:tcPr>
            <w:tcW w:w="8390" w:type="dxa"/>
            <w:tcBorders>
              <w:bottom w:val="single" w:sz="4" w:space="0" w:color="000000"/>
            </w:tcBorders>
          </w:tcPr>
          <w:p w14:paraId="66D3C002" w14:textId="77777777" w:rsidR="0018371D" w:rsidRPr="0026727F" w:rsidRDefault="0018371D" w:rsidP="002B1E6F">
            <w:pPr>
              <w:pBdr>
                <w:top w:val="nil"/>
                <w:left w:val="nil"/>
                <w:bottom w:val="nil"/>
                <w:right w:val="nil"/>
                <w:between w:val="nil"/>
              </w:pBdr>
              <w:spacing w:before="60" w:after="60"/>
              <w:rPr>
                <w:color w:val="000000"/>
              </w:rPr>
            </w:pPr>
          </w:p>
        </w:tc>
      </w:tr>
      <w:tr w:rsidR="0018371D" w:rsidRPr="0026727F" w14:paraId="22CC6AEA" w14:textId="77777777" w:rsidTr="002B1E6F">
        <w:tc>
          <w:tcPr>
            <w:tcW w:w="8390" w:type="dxa"/>
            <w:tcBorders>
              <w:bottom w:val="single" w:sz="4" w:space="0" w:color="000000"/>
            </w:tcBorders>
          </w:tcPr>
          <w:p w14:paraId="38FB7BE2" w14:textId="77777777" w:rsidR="0018371D" w:rsidRPr="0026727F" w:rsidRDefault="0018371D" w:rsidP="002B1E6F">
            <w:pPr>
              <w:pBdr>
                <w:top w:val="nil"/>
                <w:left w:val="nil"/>
                <w:bottom w:val="nil"/>
                <w:right w:val="nil"/>
                <w:between w:val="nil"/>
              </w:pBdr>
              <w:spacing w:after="0"/>
              <w:rPr>
                <w:b/>
                <w:color w:val="000000"/>
              </w:rPr>
            </w:pPr>
            <w:r>
              <w:rPr>
                <w:b/>
                <w:color w:val="000000"/>
              </w:rPr>
              <w:t>Dirección de la organización</w:t>
            </w:r>
          </w:p>
        </w:tc>
      </w:tr>
      <w:tr w:rsidR="0018371D" w:rsidRPr="0026727F" w14:paraId="67B4394D" w14:textId="77777777" w:rsidTr="002B1E6F">
        <w:tc>
          <w:tcPr>
            <w:tcW w:w="8390" w:type="dxa"/>
            <w:tcBorders>
              <w:bottom w:val="single" w:sz="4" w:space="0" w:color="000000"/>
            </w:tcBorders>
          </w:tcPr>
          <w:p w14:paraId="172E565F" w14:textId="77777777" w:rsidR="0018371D" w:rsidRPr="0026727F" w:rsidRDefault="0018371D" w:rsidP="002B1E6F">
            <w:pPr>
              <w:pBdr>
                <w:top w:val="nil"/>
                <w:left w:val="nil"/>
                <w:bottom w:val="nil"/>
                <w:right w:val="nil"/>
                <w:between w:val="nil"/>
              </w:pBdr>
              <w:spacing w:before="60" w:after="60"/>
              <w:rPr>
                <w:b/>
                <w:color w:val="000000"/>
              </w:rPr>
            </w:pPr>
          </w:p>
        </w:tc>
      </w:tr>
      <w:tr w:rsidR="0018371D" w:rsidRPr="0026727F" w14:paraId="148BE703" w14:textId="77777777" w:rsidTr="002B1E6F">
        <w:tc>
          <w:tcPr>
            <w:tcW w:w="8390" w:type="dxa"/>
            <w:tcBorders>
              <w:bottom w:val="single" w:sz="4" w:space="0" w:color="000000"/>
            </w:tcBorders>
          </w:tcPr>
          <w:p w14:paraId="0807210F" w14:textId="77777777" w:rsidR="0018371D" w:rsidRPr="0026727F" w:rsidRDefault="0018371D" w:rsidP="002B1E6F">
            <w:pPr>
              <w:pBdr>
                <w:top w:val="nil"/>
                <w:left w:val="nil"/>
                <w:bottom w:val="nil"/>
                <w:right w:val="nil"/>
                <w:between w:val="nil"/>
              </w:pBdr>
              <w:spacing w:after="0"/>
              <w:rPr>
                <w:b/>
                <w:color w:val="000000"/>
              </w:rPr>
            </w:pPr>
            <w:r>
              <w:rPr>
                <w:b/>
                <w:color w:val="000000"/>
              </w:rPr>
              <w:t>Enfermedad de interés en la que se centrará la investigación</w:t>
            </w:r>
          </w:p>
        </w:tc>
      </w:tr>
      <w:tr w:rsidR="0018371D" w:rsidRPr="0026727F" w14:paraId="27EDADF8" w14:textId="77777777" w:rsidTr="002B1E6F">
        <w:tc>
          <w:tcPr>
            <w:tcW w:w="8390" w:type="dxa"/>
            <w:tcBorders>
              <w:bottom w:val="single" w:sz="4" w:space="0" w:color="000000"/>
            </w:tcBorders>
          </w:tcPr>
          <w:p w14:paraId="562A1829" w14:textId="77777777" w:rsidR="0018371D" w:rsidRPr="0026727F" w:rsidRDefault="0018371D" w:rsidP="002B1E6F">
            <w:pPr>
              <w:pBdr>
                <w:top w:val="nil"/>
                <w:left w:val="nil"/>
                <w:bottom w:val="nil"/>
                <w:right w:val="nil"/>
                <w:between w:val="nil"/>
              </w:pBdr>
              <w:spacing w:before="60" w:after="60"/>
              <w:rPr>
                <w:color w:val="000000"/>
              </w:rPr>
            </w:pPr>
          </w:p>
        </w:tc>
      </w:tr>
      <w:tr w:rsidR="0018371D" w:rsidRPr="0026727F" w14:paraId="4B776D46" w14:textId="77777777" w:rsidTr="002B1E6F">
        <w:tc>
          <w:tcPr>
            <w:tcW w:w="8390" w:type="dxa"/>
            <w:tcBorders>
              <w:bottom w:val="single" w:sz="4" w:space="0" w:color="000000"/>
            </w:tcBorders>
          </w:tcPr>
          <w:p w14:paraId="6437CB19" w14:textId="77777777" w:rsidR="0018371D" w:rsidRPr="0026727F" w:rsidRDefault="0018371D" w:rsidP="002B1E6F">
            <w:pPr>
              <w:pBdr>
                <w:top w:val="nil"/>
                <w:left w:val="nil"/>
                <w:bottom w:val="nil"/>
                <w:right w:val="nil"/>
                <w:between w:val="nil"/>
              </w:pBdr>
              <w:spacing w:after="0"/>
              <w:rPr>
                <w:b/>
                <w:color w:val="000000"/>
              </w:rPr>
            </w:pPr>
            <w:r w:rsidRPr="0026727F">
              <w:rPr>
                <w:b/>
                <w:color w:val="000000"/>
              </w:rPr>
              <w:t xml:space="preserve">Título del proyecto </w:t>
            </w:r>
          </w:p>
        </w:tc>
      </w:tr>
      <w:tr w:rsidR="0018371D" w:rsidRPr="0026727F" w14:paraId="2BE9B403" w14:textId="77777777" w:rsidTr="002B1E6F">
        <w:tc>
          <w:tcPr>
            <w:tcW w:w="8390" w:type="dxa"/>
            <w:tcBorders>
              <w:bottom w:val="single" w:sz="4" w:space="0" w:color="000000"/>
            </w:tcBorders>
          </w:tcPr>
          <w:p w14:paraId="3FA8058C" w14:textId="77777777" w:rsidR="0018371D" w:rsidRPr="0026727F" w:rsidRDefault="0018371D" w:rsidP="002B1E6F">
            <w:pPr>
              <w:pBdr>
                <w:top w:val="nil"/>
                <w:left w:val="nil"/>
                <w:bottom w:val="nil"/>
                <w:right w:val="nil"/>
                <w:between w:val="nil"/>
              </w:pBdr>
              <w:spacing w:before="60" w:after="60"/>
              <w:rPr>
                <w:color w:val="000000"/>
              </w:rPr>
            </w:pPr>
          </w:p>
        </w:tc>
      </w:tr>
      <w:tr w:rsidR="0018371D" w:rsidRPr="0026727F" w14:paraId="35B2CE89" w14:textId="77777777" w:rsidTr="002B1E6F">
        <w:tc>
          <w:tcPr>
            <w:tcW w:w="8390" w:type="dxa"/>
            <w:tcBorders>
              <w:top w:val="single" w:sz="4" w:space="0" w:color="000000"/>
              <w:left w:val="single" w:sz="4" w:space="0" w:color="000000"/>
              <w:bottom w:val="single" w:sz="4" w:space="0" w:color="000000"/>
              <w:right w:val="single" w:sz="4" w:space="0" w:color="000000"/>
            </w:tcBorders>
          </w:tcPr>
          <w:p w14:paraId="3FAB9D00" w14:textId="77777777" w:rsidR="0018371D" w:rsidRPr="0026727F" w:rsidRDefault="0018371D" w:rsidP="002B1E6F">
            <w:pPr>
              <w:spacing w:after="0"/>
              <w:rPr>
                <w:b/>
              </w:rPr>
            </w:pPr>
            <w:r>
              <w:rPr>
                <w:b/>
              </w:rPr>
              <w:t xml:space="preserve">Objetivo/os del proyecto (máximo 1000 caracteres) </w:t>
            </w:r>
          </w:p>
        </w:tc>
      </w:tr>
      <w:tr w:rsidR="0018371D" w:rsidRPr="0026727F" w14:paraId="45A04A50" w14:textId="77777777" w:rsidTr="002B1E6F">
        <w:tc>
          <w:tcPr>
            <w:tcW w:w="8390" w:type="dxa"/>
            <w:tcBorders>
              <w:top w:val="single" w:sz="4" w:space="0" w:color="000000"/>
              <w:left w:val="single" w:sz="4" w:space="0" w:color="000000"/>
              <w:bottom w:val="single" w:sz="4" w:space="0" w:color="000000"/>
              <w:right w:val="single" w:sz="4" w:space="0" w:color="000000"/>
            </w:tcBorders>
          </w:tcPr>
          <w:p w14:paraId="27AA26D4" w14:textId="77777777" w:rsidR="0018371D" w:rsidRPr="0026727F" w:rsidRDefault="0018371D" w:rsidP="002B1E6F">
            <w:pPr>
              <w:spacing w:before="60" w:after="60"/>
            </w:pPr>
          </w:p>
        </w:tc>
      </w:tr>
      <w:tr w:rsidR="0018371D" w:rsidRPr="0026727F" w14:paraId="5AC0043A" w14:textId="77777777" w:rsidTr="002B1E6F">
        <w:tc>
          <w:tcPr>
            <w:tcW w:w="8390" w:type="dxa"/>
            <w:tcBorders>
              <w:top w:val="single" w:sz="4" w:space="0" w:color="000000"/>
              <w:left w:val="single" w:sz="4" w:space="0" w:color="000000"/>
              <w:bottom w:val="single" w:sz="4" w:space="0" w:color="000000"/>
              <w:right w:val="single" w:sz="4" w:space="0" w:color="000000"/>
            </w:tcBorders>
          </w:tcPr>
          <w:p w14:paraId="314FBADA" w14:textId="77777777" w:rsidR="0018371D" w:rsidRPr="0026727F" w:rsidRDefault="0018371D" w:rsidP="002B1E6F">
            <w:pPr>
              <w:spacing w:after="0"/>
              <w:rPr>
                <w:b/>
              </w:rPr>
            </w:pPr>
            <w:r>
              <w:rPr>
                <w:b/>
              </w:rPr>
              <w:t>Resumen del propósito del estudio / qué se pretende conseguir (máximo 1 página)</w:t>
            </w:r>
          </w:p>
        </w:tc>
      </w:tr>
      <w:tr w:rsidR="0018371D" w:rsidRPr="0026727F" w14:paraId="25557563" w14:textId="77777777" w:rsidTr="002B1E6F">
        <w:tc>
          <w:tcPr>
            <w:tcW w:w="8390" w:type="dxa"/>
            <w:tcBorders>
              <w:top w:val="single" w:sz="4" w:space="0" w:color="000000"/>
              <w:bottom w:val="single" w:sz="4" w:space="0" w:color="000000"/>
            </w:tcBorders>
          </w:tcPr>
          <w:p w14:paraId="136F0668" w14:textId="77777777" w:rsidR="0018371D" w:rsidRPr="0026727F" w:rsidRDefault="0018371D" w:rsidP="002B1E6F">
            <w:pPr>
              <w:spacing w:before="60" w:after="60"/>
            </w:pPr>
          </w:p>
        </w:tc>
      </w:tr>
    </w:tbl>
    <w:p w14:paraId="5A8513E1" w14:textId="77777777" w:rsidR="0018371D" w:rsidRPr="0026727F" w:rsidRDefault="0018371D" w:rsidP="0018371D"/>
    <w:p w14:paraId="3E58926E" w14:textId="77777777" w:rsidR="0018371D" w:rsidRPr="000F6C66" w:rsidRDefault="0018371D" w:rsidP="0018371D">
      <w:r w:rsidRPr="000F6C66">
        <w:t xml:space="preserve">Por favor, rellene el formulario de </w:t>
      </w:r>
      <w:r>
        <w:t>contacto</w:t>
      </w:r>
      <w:r w:rsidRPr="000F6C66">
        <w:t xml:space="preserve"> y devuélvalo complete a </w:t>
      </w:r>
      <w:hyperlink r:id="rId15">
        <w:r w:rsidRPr="000F6C66">
          <w:rPr>
            <w:color w:val="0000FF"/>
            <w:u w:val="single"/>
          </w:rPr>
          <w:t>info@share4rare.org</w:t>
        </w:r>
      </w:hyperlink>
      <w:r w:rsidRPr="000F6C66">
        <w:t xml:space="preserve">. </w:t>
      </w:r>
    </w:p>
    <w:p w14:paraId="41AE999C" w14:textId="23D39866" w:rsidR="00A34903" w:rsidRPr="0018371D" w:rsidRDefault="00A34903" w:rsidP="00CE334C">
      <w:r w:rsidRPr="0018371D">
        <w:br w:type="page"/>
      </w:r>
    </w:p>
    <w:p w14:paraId="1E5A83DA" w14:textId="3BFA1B77" w:rsidR="00A34903" w:rsidRDefault="0018371D" w:rsidP="00CE334C">
      <w:pPr>
        <w:pStyle w:val="Ttulo1"/>
        <w:ind w:left="708" w:hanging="708"/>
        <w:rPr>
          <w:rFonts w:ascii="Calibri" w:eastAsia="Calibri" w:hAnsi="Calibri" w:cs="Calibri"/>
          <w:color w:val="000000"/>
          <w:sz w:val="32"/>
          <w:lang w:val="es-ES"/>
        </w:rPr>
      </w:pPr>
      <w:bookmarkStart w:id="27" w:name="_Toc74225151"/>
      <w:r w:rsidRPr="007338C0">
        <w:rPr>
          <w:sz w:val="32"/>
          <w:lang w:val="es-ES"/>
        </w:rPr>
        <w:t>Ap</w:t>
      </w:r>
      <w:r>
        <w:rPr>
          <w:sz w:val="32"/>
          <w:lang w:val="es-ES"/>
        </w:rPr>
        <w:t>éndice 2</w:t>
      </w:r>
      <w:r w:rsidR="00993188" w:rsidRPr="007338C0">
        <w:rPr>
          <w:sz w:val="32"/>
          <w:lang w:val="es-ES"/>
        </w:rPr>
        <w:t xml:space="preserve"> </w:t>
      </w:r>
      <w:r>
        <w:rPr>
          <w:sz w:val="32"/>
          <w:lang w:val="es-ES"/>
        </w:rPr>
        <w:t>–</w:t>
      </w:r>
      <w:r w:rsidR="00A2749B" w:rsidRPr="007338C0">
        <w:rPr>
          <w:sz w:val="32"/>
          <w:lang w:val="es-ES"/>
        </w:rPr>
        <w:t xml:space="preserve"> </w:t>
      </w:r>
      <w:r>
        <w:rPr>
          <w:rFonts w:ascii="Calibri" w:eastAsia="Calibri" w:hAnsi="Calibri" w:cs="Calibri"/>
          <w:color w:val="000000"/>
          <w:sz w:val="32"/>
          <w:lang w:val="es-ES"/>
        </w:rPr>
        <w:t>Formulario de solicitud</w:t>
      </w:r>
      <w:bookmarkEnd w:id="27"/>
    </w:p>
    <w:tbl>
      <w:tblPr>
        <w:tblW w:w="8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90"/>
      </w:tblGrid>
      <w:tr w:rsidR="0018371D" w:rsidRPr="00473DB1" w14:paraId="1D809999" w14:textId="77777777" w:rsidTr="002B1E6F">
        <w:trPr>
          <w:trHeight w:val="113"/>
        </w:trPr>
        <w:tc>
          <w:tcPr>
            <w:tcW w:w="8390" w:type="dxa"/>
            <w:shd w:val="clear" w:color="auto" w:fill="BD66CF"/>
            <w:vAlign w:val="center"/>
          </w:tcPr>
          <w:p w14:paraId="2E3AB6B9" w14:textId="77777777" w:rsidR="0018371D" w:rsidRPr="00AC45AD" w:rsidRDefault="0018371D" w:rsidP="002B1E6F">
            <w:pPr>
              <w:spacing w:after="0"/>
              <w:rPr>
                <w:b/>
                <w:color w:val="FFFFFF"/>
              </w:rPr>
            </w:pPr>
            <w:r w:rsidRPr="00AC45AD">
              <w:rPr>
                <w:b/>
                <w:color w:val="FFFFFF"/>
              </w:rPr>
              <w:t>Detalles de la propuesta de investigación</w:t>
            </w:r>
          </w:p>
        </w:tc>
      </w:tr>
      <w:tr w:rsidR="0018371D" w:rsidRPr="00AC45AD" w14:paraId="0271F386" w14:textId="77777777" w:rsidTr="002B1E6F">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3382" w14:textId="77777777" w:rsidR="0018371D" w:rsidRPr="00AC45AD" w:rsidRDefault="0018371D" w:rsidP="002B1E6F">
            <w:pPr>
              <w:spacing w:after="0"/>
              <w:rPr>
                <w:b/>
              </w:rPr>
            </w:pPr>
            <w:r w:rsidRPr="00AC45AD">
              <w:rPr>
                <w:b/>
              </w:rPr>
              <w:t>Título del proyecto</w:t>
            </w:r>
          </w:p>
        </w:tc>
      </w:tr>
      <w:tr w:rsidR="0018371D" w:rsidRPr="00AC45AD" w14:paraId="2A795B01" w14:textId="77777777" w:rsidTr="002B1E6F">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8015E" w14:textId="77777777" w:rsidR="0018371D" w:rsidRPr="00AC45AD" w:rsidRDefault="0018371D" w:rsidP="002B1E6F">
            <w:pPr>
              <w:spacing w:before="60" w:after="60"/>
            </w:pPr>
          </w:p>
        </w:tc>
      </w:tr>
      <w:tr w:rsidR="0018371D" w:rsidRPr="00473DB1" w14:paraId="2F8D9A5F" w14:textId="77777777" w:rsidTr="002B1E6F">
        <w:tc>
          <w:tcPr>
            <w:tcW w:w="8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F668" w14:textId="77777777" w:rsidR="0018371D" w:rsidRPr="00AC45AD" w:rsidRDefault="0018371D" w:rsidP="002B1E6F">
            <w:pPr>
              <w:spacing w:after="0"/>
            </w:pPr>
            <w:r w:rsidRPr="00AC45AD">
              <w:rPr>
                <w:b/>
              </w:rPr>
              <w:t>Nombre y afiliación de la persona responsable de la propuesta</w:t>
            </w:r>
          </w:p>
        </w:tc>
      </w:tr>
      <w:tr w:rsidR="0018371D" w:rsidRPr="00473DB1" w14:paraId="3D777480" w14:textId="77777777" w:rsidTr="002B1E6F">
        <w:tc>
          <w:tcPr>
            <w:tcW w:w="8390" w:type="dxa"/>
            <w:tcBorders>
              <w:bottom w:val="single" w:sz="4" w:space="0" w:color="000000"/>
            </w:tcBorders>
          </w:tcPr>
          <w:p w14:paraId="6667F6E4" w14:textId="77777777" w:rsidR="0018371D" w:rsidRPr="00AC45AD" w:rsidRDefault="0018371D" w:rsidP="002B1E6F">
            <w:pPr>
              <w:pBdr>
                <w:top w:val="nil"/>
                <w:left w:val="nil"/>
                <w:bottom w:val="nil"/>
                <w:right w:val="nil"/>
                <w:between w:val="nil"/>
              </w:pBdr>
              <w:spacing w:before="60" w:after="60"/>
              <w:rPr>
                <w:color w:val="000000"/>
              </w:rPr>
            </w:pPr>
          </w:p>
        </w:tc>
      </w:tr>
      <w:tr w:rsidR="0018371D" w:rsidRPr="00473DB1" w14:paraId="3674B61D" w14:textId="77777777" w:rsidTr="002B1E6F">
        <w:tc>
          <w:tcPr>
            <w:tcW w:w="8390" w:type="dxa"/>
            <w:tcBorders>
              <w:bottom w:val="single" w:sz="4" w:space="0" w:color="000000"/>
            </w:tcBorders>
          </w:tcPr>
          <w:p w14:paraId="2ABD2D04" w14:textId="77777777" w:rsidR="0018371D" w:rsidRPr="00473DB1" w:rsidRDefault="0018371D" w:rsidP="002B1E6F">
            <w:pPr>
              <w:pBdr>
                <w:top w:val="nil"/>
                <w:left w:val="nil"/>
                <w:bottom w:val="nil"/>
                <w:right w:val="nil"/>
                <w:between w:val="nil"/>
              </w:pBdr>
              <w:spacing w:after="0"/>
              <w:rPr>
                <w:b/>
              </w:rPr>
            </w:pPr>
            <w:r>
              <w:rPr>
                <w:b/>
              </w:rPr>
              <w:t>Experiencia investigadora, si existe, de la persona responsable de la propuesta (o grupo de investigación que la va a implementar) durante los últimos 5 meses</w:t>
            </w:r>
          </w:p>
        </w:tc>
      </w:tr>
      <w:tr w:rsidR="0018371D" w:rsidRPr="00473DB1" w14:paraId="33E6E320" w14:textId="77777777" w:rsidTr="002B1E6F">
        <w:tc>
          <w:tcPr>
            <w:tcW w:w="8390" w:type="dxa"/>
            <w:tcBorders>
              <w:bottom w:val="single" w:sz="4" w:space="0" w:color="000000"/>
            </w:tcBorders>
          </w:tcPr>
          <w:p w14:paraId="367B5133" w14:textId="77777777" w:rsidR="0018371D" w:rsidRPr="00473DB1" w:rsidRDefault="0018371D" w:rsidP="002B1E6F">
            <w:pPr>
              <w:pBdr>
                <w:top w:val="nil"/>
                <w:left w:val="nil"/>
                <w:bottom w:val="nil"/>
                <w:right w:val="nil"/>
                <w:between w:val="nil"/>
              </w:pBdr>
              <w:spacing w:before="60" w:after="60"/>
              <w:rPr>
                <w:color w:val="000000"/>
              </w:rPr>
            </w:pPr>
          </w:p>
        </w:tc>
      </w:tr>
      <w:tr w:rsidR="0018371D" w:rsidRPr="00473DB1" w14:paraId="20C83FB5" w14:textId="77777777" w:rsidTr="002B1E6F">
        <w:tc>
          <w:tcPr>
            <w:tcW w:w="8390" w:type="dxa"/>
            <w:tcBorders>
              <w:bottom w:val="single" w:sz="4" w:space="0" w:color="000000"/>
            </w:tcBorders>
          </w:tcPr>
          <w:p w14:paraId="3BA4150C" w14:textId="77777777" w:rsidR="0018371D" w:rsidRPr="00AC45AD" w:rsidRDefault="0018371D" w:rsidP="002B1E6F">
            <w:pPr>
              <w:pBdr>
                <w:top w:val="nil"/>
                <w:left w:val="nil"/>
                <w:bottom w:val="nil"/>
                <w:right w:val="nil"/>
                <w:between w:val="nil"/>
              </w:pBdr>
              <w:spacing w:after="0"/>
              <w:rPr>
                <w:b/>
              </w:rPr>
            </w:pPr>
            <w:r>
              <w:rPr>
                <w:b/>
              </w:rPr>
              <w:t>Estado del proyecto – financiado o pre-financiado</w:t>
            </w:r>
          </w:p>
        </w:tc>
      </w:tr>
      <w:tr w:rsidR="0018371D" w:rsidRPr="00473DB1" w14:paraId="7A30BDD9" w14:textId="77777777" w:rsidTr="002B1E6F">
        <w:tc>
          <w:tcPr>
            <w:tcW w:w="8390" w:type="dxa"/>
            <w:tcBorders>
              <w:bottom w:val="single" w:sz="4" w:space="0" w:color="000000"/>
            </w:tcBorders>
          </w:tcPr>
          <w:p w14:paraId="3D40CE22" w14:textId="77777777" w:rsidR="0018371D" w:rsidRPr="00AC45AD" w:rsidRDefault="0018371D" w:rsidP="002B1E6F">
            <w:pPr>
              <w:pBdr>
                <w:top w:val="nil"/>
                <w:left w:val="nil"/>
                <w:bottom w:val="nil"/>
                <w:right w:val="nil"/>
                <w:between w:val="nil"/>
              </w:pBdr>
              <w:spacing w:before="60" w:after="60"/>
              <w:rPr>
                <w:color w:val="000000"/>
              </w:rPr>
            </w:pPr>
          </w:p>
        </w:tc>
      </w:tr>
      <w:tr w:rsidR="0018371D" w:rsidRPr="00473DB1" w14:paraId="2987D370" w14:textId="77777777" w:rsidTr="002B1E6F">
        <w:tc>
          <w:tcPr>
            <w:tcW w:w="8390" w:type="dxa"/>
            <w:tcBorders>
              <w:bottom w:val="single" w:sz="4" w:space="0" w:color="000000"/>
            </w:tcBorders>
          </w:tcPr>
          <w:p w14:paraId="3AF02352" w14:textId="77777777" w:rsidR="0018371D" w:rsidRPr="00AC45AD" w:rsidRDefault="0018371D" w:rsidP="002B1E6F">
            <w:pPr>
              <w:pBdr>
                <w:top w:val="nil"/>
                <w:left w:val="nil"/>
                <w:bottom w:val="nil"/>
                <w:right w:val="nil"/>
                <w:between w:val="nil"/>
              </w:pBdr>
              <w:spacing w:after="0"/>
              <w:rPr>
                <w:b/>
              </w:rPr>
            </w:pPr>
            <w:r>
              <w:rPr>
                <w:b/>
              </w:rPr>
              <w:t>Si se encuentra en estado pre-financiado, por favor, detalle el plan de captación de fondos previsto para financiar el proyecto. También detalle la cronología con fechas clave para presentación del proyecto a la entidad financiadora, fecha de resolución e inicio del financiamiento</w:t>
            </w:r>
          </w:p>
        </w:tc>
      </w:tr>
      <w:tr w:rsidR="0018371D" w:rsidRPr="00473DB1" w14:paraId="269F5CC8" w14:textId="77777777" w:rsidTr="002B1E6F">
        <w:tc>
          <w:tcPr>
            <w:tcW w:w="8390" w:type="dxa"/>
            <w:tcBorders>
              <w:bottom w:val="single" w:sz="4" w:space="0" w:color="000000"/>
            </w:tcBorders>
          </w:tcPr>
          <w:p w14:paraId="5AC73093" w14:textId="77777777" w:rsidR="0018371D" w:rsidRPr="00AC45AD" w:rsidRDefault="0018371D" w:rsidP="002B1E6F">
            <w:pPr>
              <w:pBdr>
                <w:top w:val="nil"/>
                <w:left w:val="nil"/>
                <w:bottom w:val="nil"/>
                <w:right w:val="nil"/>
                <w:between w:val="nil"/>
              </w:pBdr>
              <w:spacing w:before="60" w:after="60"/>
              <w:rPr>
                <w:b/>
                <w:color w:val="000000"/>
              </w:rPr>
            </w:pPr>
          </w:p>
        </w:tc>
      </w:tr>
      <w:tr w:rsidR="0018371D" w:rsidRPr="00473DB1" w14:paraId="7183CFB7" w14:textId="77777777" w:rsidTr="002B1E6F">
        <w:tc>
          <w:tcPr>
            <w:tcW w:w="8390" w:type="dxa"/>
            <w:tcBorders>
              <w:bottom w:val="single" w:sz="4" w:space="0" w:color="000000"/>
            </w:tcBorders>
          </w:tcPr>
          <w:p w14:paraId="4AB73547" w14:textId="77777777" w:rsidR="0018371D" w:rsidRPr="00AC45AD" w:rsidRDefault="0018371D" w:rsidP="002B1E6F">
            <w:pPr>
              <w:pBdr>
                <w:top w:val="nil"/>
                <w:left w:val="nil"/>
                <w:bottom w:val="nil"/>
                <w:right w:val="nil"/>
                <w:between w:val="nil"/>
              </w:pBdr>
              <w:spacing w:after="0"/>
              <w:rPr>
                <w:b/>
              </w:rPr>
            </w:pPr>
            <w:r>
              <w:rPr>
                <w:b/>
              </w:rPr>
              <w:t xml:space="preserve">¿Planea utilizar la herramienta de </w:t>
            </w:r>
            <w:r w:rsidRPr="00AC45AD">
              <w:rPr>
                <w:b/>
              </w:rPr>
              <w:t>Crowdfunding</w:t>
            </w:r>
            <w:r>
              <w:rPr>
                <w:b/>
              </w:rPr>
              <w:t xml:space="preserve"> (recaudación de fondos/donaciones) que Share4Rare puede poner a su disponibilidad para financiar su proyecto de investigación?</w:t>
            </w:r>
          </w:p>
        </w:tc>
      </w:tr>
      <w:tr w:rsidR="0018371D" w:rsidRPr="00AC45AD" w14:paraId="5597234A" w14:textId="77777777" w:rsidTr="002B1E6F">
        <w:tc>
          <w:tcPr>
            <w:tcW w:w="8390" w:type="dxa"/>
            <w:tcBorders>
              <w:bottom w:val="single" w:sz="4" w:space="0" w:color="000000"/>
            </w:tcBorders>
          </w:tcPr>
          <w:p w14:paraId="68C48109" w14:textId="77777777" w:rsidR="0018371D" w:rsidRPr="00AC45AD" w:rsidRDefault="0018371D" w:rsidP="002B1E6F">
            <w:pPr>
              <w:pBdr>
                <w:top w:val="nil"/>
                <w:left w:val="nil"/>
                <w:bottom w:val="nil"/>
                <w:right w:val="nil"/>
                <w:between w:val="nil"/>
              </w:pBdr>
              <w:spacing w:before="60" w:after="60"/>
              <w:rPr>
                <w:color w:val="000000"/>
              </w:rPr>
            </w:pPr>
            <w:r>
              <w:rPr>
                <w:color w:val="000000"/>
              </w:rPr>
              <w:t>Sí</w:t>
            </w:r>
            <w:r w:rsidRPr="00AC45AD">
              <w:rPr>
                <w:color w:val="000000"/>
              </w:rPr>
              <w:t>/No</w:t>
            </w:r>
          </w:p>
        </w:tc>
      </w:tr>
      <w:tr w:rsidR="0018371D" w:rsidRPr="00473DB1" w14:paraId="67A2C2DE" w14:textId="77777777" w:rsidTr="002B1E6F">
        <w:tc>
          <w:tcPr>
            <w:tcW w:w="8390" w:type="dxa"/>
            <w:tcBorders>
              <w:top w:val="single" w:sz="4" w:space="0" w:color="000000"/>
              <w:left w:val="single" w:sz="4" w:space="0" w:color="000000"/>
              <w:bottom w:val="single" w:sz="4" w:space="0" w:color="000000"/>
              <w:right w:val="single" w:sz="4" w:space="0" w:color="000000"/>
            </w:tcBorders>
          </w:tcPr>
          <w:p w14:paraId="2231B2BD" w14:textId="77777777" w:rsidR="0018371D" w:rsidRPr="00AC45AD" w:rsidRDefault="0018371D" w:rsidP="002B1E6F">
            <w:pPr>
              <w:spacing w:after="0"/>
              <w:rPr>
                <w:b/>
              </w:rPr>
            </w:pPr>
            <w:r>
              <w:rPr>
                <w:b/>
              </w:rPr>
              <w:t>¿Ha sido el proyecto aprobado por algún comité de ética? Si es afirmativo, por favor, adjunte la aprobación correspondiente.</w:t>
            </w:r>
          </w:p>
        </w:tc>
      </w:tr>
      <w:tr w:rsidR="0018371D" w:rsidRPr="00AC45AD" w14:paraId="1A7B1806" w14:textId="77777777" w:rsidTr="002B1E6F">
        <w:tc>
          <w:tcPr>
            <w:tcW w:w="8390" w:type="dxa"/>
            <w:tcBorders>
              <w:top w:val="single" w:sz="4" w:space="0" w:color="000000"/>
              <w:left w:val="single" w:sz="4" w:space="0" w:color="000000"/>
              <w:bottom w:val="single" w:sz="4" w:space="0" w:color="000000"/>
              <w:right w:val="single" w:sz="4" w:space="0" w:color="000000"/>
            </w:tcBorders>
          </w:tcPr>
          <w:p w14:paraId="6A1AA00E" w14:textId="77777777" w:rsidR="0018371D" w:rsidRPr="00AC45AD" w:rsidRDefault="0018371D" w:rsidP="002B1E6F">
            <w:pPr>
              <w:spacing w:before="60" w:after="60"/>
              <w:rPr>
                <w:color w:val="000000"/>
              </w:rPr>
            </w:pPr>
            <w:r>
              <w:rPr>
                <w:color w:val="000000"/>
              </w:rPr>
              <w:t>Sí</w:t>
            </w:r>
            <w:r w:rsidRPr="00AC45AD">
              <w:rPr>
                <w:color w:val="000000"/>
              </w:rPr>
              <w:t>/No</w:t>
            </w:r>
          </w:p>
        </w:tc>
      </w:tr>
      <w:tr w:rsidR="0018371D" w:rsidRPr="00473DB1" w14:paraId="07F68286" w14:textId="77777777" w:rsidTr="002B1E6F">
        <w:tc>
          <w:tcPr>
            <w:tcW w:w="8390" w:type="dxa"/>
            <w:tcBorders>
              <w:top w:val="single" w:sz="4" w:space="0" w:color="000000"/>
              <w:bottom w:val="single" w:sz="4" w:space="0" w:color="000000"/>
            </w:tcBorders>
          </w:tcPr>
          <w:p w14:paraId="7F5556F9" w14:textId="77777777" w:rsidR="0018371D" w:rsidRPr="00AC45AD" w:rsidRDefault="0018371D" w:rsidP="002B1E6F">
            <w:pPr>
              <w:spacing w:after="0"/>
              <w:rPr>
                <w:b/>
              </w:rPr>
            </w:pPr>
            <w:r>
              <w:rPr>
                <w:b/>
              </w:rPr>
              <w:t>Por favor, proporcione u breve resumen de la actividad investigadora que propone implementar en la plataforma Share4Rare siguiendo la estructura indica a continuación (3 páginas máximo):</w:t>
            </w:r>
          </w:p>
        </w:tc>
      </w:tr>
      <w:tr w:rsidR="0018371D" w:rsidRPr="00473DB1" w14:paraId="01F6A257" w14:textId="77777777" w:rsidTr="002B1E6F">
        <w:tc>
          <w:tcPr>
            <w:tcW w:w="8390" w:type="dxa"/>
            <w:tcBorders>
              <w:top w:val="single" w:sz="4" w:space="0" w:color="000000"/>
              <w:bottom w:val="single" w:sz="4" w:space="0" w:color="000000"/>
            </w:tcBorders>
          </w:tcPr>
          <w:p w14:paraId="16FA1018" w14:textId="77777777" w:rsidR="0018371D" w:rsidRPr="00AC45AD" w:rsidRDefault="0018371D" w:rsidP="002B1E6F">
            <w:pPr>
              <w:spacing w:after="60" w:line="240" w:lineRule="auto"/>
            </w:pPr>
            <w:r>
              <w:rPr>
                <w:b/>
              </w:rPr>
              <w:t>Título del estudio</w:t>
            </w:r>
            <w:r w:rsidRPr="00AC45AD">
              <w:t xml:space="preserve">:  </w:t>
            </w:r>
          </w:p>
          <w:p w14:paraId="12483227" w14:textId="77777777" w:rsidR="0018371D" w:rsidRPr="00AC45AD" w:rsidRDefault="0018371D" w:rsidP="002B1E6F">
            <w:pPr>
              <w:spacing w:after="60" w:line="240" w:lineRule="auto"/>
              <w:rPr>
                <w:b/>
              </w:rPr>
            </w:pPr>
            <w:r>
              <w:rPr>
                <w:b/>
              </w:rPr>
              <w:t>Justificación de la necesidad</w:t>
            </w:r>
            <w:r w:rsidRPr="00AC45AD">
              <w:rPr>
                <w:b/>
              </w:rPr>
              <w:t>:</w:t>
            </w:r>
          </w:p>
          <w:p w14:paraId="76B8B5F1" w14:textId="77777777" w:rsidR="0018371D" w:rsidRPr="00AC45AD" w:rsidRDefault="0018371D" w:rsidP="002B1E6F">
            <w:pPr>
              <w:pBdr>
                <w:top w:val="nil"/>
                <w:left w:val="nil"/>
                <w:bottom w:val="nil"/>
                <w:right w:val="nil"/>
                <w:between w:val="nil"/>
              </w:pBdr>
              <w:shd w:val="clear" w:color="auto" w:fill="FFFFFF"/>
              <w:spacing w:after="60" w:line="240" w:lineRule="auto"/>
              <w:rPr>
                <w:color w:val="000000"/>
              </w:rPr>
            </w:pPr>
            <w:r w:rsidRPr="00AC45AD">
              <w:rPr>
                <w:b/>
                <w:color w:val="000000"/>
              </w:rPr>
              <w:t>Hipótesis:</w:t>
            </w:r>
          </w:p>
          <w:p w14:paraId="2728CC19" w14:textId="77777777" w:rsidR="0018371D" w:rsidRPr="00AC45AD" w:rsidRDefault="0018371D" w:rsidP="002B1E6F">
            <w:pPr>
              <w:pBdr>
                <w:top w:val="nil"/>
                <w:left w:val="nil"/>
                <w:bottom w:val="nil"/>
                <w:right w:val="nil"/>
                <w:between w:val="nil"/>
              </w:pBdr>
              <w:shd w:val="clear" w:color="auto" w:fill="FFFFFF"/>
              <w:spacing w:after="60" w:line="240" w:lineRule="auto"/>
              <w:rPr>
                <w:b/>
              </w:rPr>
            </w:pPr>
            <w:r w:rsidRPr="00AC45AD">
              <w:rPr>
                <w:b/>
                <w:color w:val="000000"/>
              </w:rPr>
              <w:t>Objetivos:</w:t>
            </w:r>
          </w:p>
          <w:p w14:paraId="632AA423" w14:textId="77777777" w:rsidR="0018371D" w:rsidRPr="00AC45AD" w:rsidRDefault="0018371D" w:rsidP="002B1E6F">
            <w:pPr>
              <w:spacing w:after="60" w:line="240" w:lineRule="auto"/>
            </w:pPr>
            <w:r>
              <w:rPr>
                <w:b/>
              </w:rPr>
              <w:t>Sobre el estudio</w:t>
            </w:r>
            <w:r w:rsidRPr="00AC45AD">
              <w:t xml:space="preserve">: </w:t>
            </w:r>
          </w:p>
          <w:p w14:paraId="75E7B05F" w14:textId="77777777" w:rsidR="0018371D" w:rsidRPr="00AC45AD" w:rsidRDefault="0018371D" w:rsidP="0018371D">
            <w:pPr>
              <w:numPr>
                <w:ilvl w:val="0"/>
                <w:numId w:val="15"/>
              </w:numPr>
              <w:pBdr>
                <w:top w:val="nil"/>
                <w:left w:val="nil"/>
                <w:bottom w:val="nil"/>
                <w:right w:val="nil"/>
                <w:between w:val="nil"/>
              </w:pBdr>
              <w:spacing w:after="60" w:line="240" w:lineRule="auto"/>
              <w:ind w:left="342" w:hanging="141"/>
              <w:rPr>
                <w:color w:val="000000"/>
              </w:rPr>
            </w:pPr>
            <w:r w:rsidRPr="000F6C66">
              <w:rPr>
                <w:b/>
                <w:color w:val="000000"/>
              </w:rPr>
              <w:t>Población de estudio</w:t>
            </w:r>
            <w:r>
              <w:rPr>
                <w:color w:val="000000"/>
              </w:rPr>
              <w:t xml:space="preserve"> ¿Quiñen puede participar? ¿Cuántas personas planea involucrar?</w:t>
            </w:r>
          </w:p>
          <w:p w14:paraId="54662EA9" w14:textId="77777777" w:rsidR="0018371D" w:rsidRPr="000F6C66" w:rsidRDefault="0018371D" w:rsidP="0018371D">
            <w:pPr>
              <w:numPr>
                <w:ilvl w:val="0"/>
                <w:numId w:val="15"/>
              </w:numPr>
              <w:pBdr>
                <w:top w:val="nil"/>
                <w:left w:val="nil"/>
                <w:bottom w:val="nil"/>
                <w:right w:val="nil"/>
                <w:between w:val="nil"/>
              </w:pBdr>
              <w:spacing w:after="60" w:line="240" w:lineRule="auto"/>
              <w:ind w:left="342" w:hanging="141"/>
              <w:rPr>
                <w:color w:val="000000"/>
              </w:rPr>
            </w:pPr>
            <w:r w:rsidRPr="000F6C66">
              <w:rPr>
                <w:b/>
                <w:color w:val="000000"/>
              </w:rPr>
              <w:t xml:space="preserve">Metodología </w:t>
            </w:r>
            <w:r w:rsidRPr="000F6C66">
              <w:rPr>
                <w:color w:val="000000"/>
              </w:rPr>
              <w:t>¿Qué cuestionarios se utilizarán?</w:t>
            </w:r>
            <w:r>
              <w:rPr>
                <w:color w:val="000000"/>
              </w:rPr>
              <w:t xml:space="preserve"> ¿Están validados? ¿Cuántas preguntas tiene cada cuestionario? ¿Qué tipo de información se recogerá? ¿Qué análisis estadístico se utilizará?</w:t>
            </w:r>
          </w:p>
          <w:p w14:paraId="6F18F6DD" w14:textId="77777777" w:rsidR="0018371D" w:rsidRPr="000F6C66" w:rsidRDefault="0018371D" w:rsidP="002B1E6F">
            <w:pPr>
              <w:spacing w:after="60" w:line="240" w:lineRule="auto"/>
              <w:rPr>
                <w:b/>
              </w:rPr>
            </w:pPr>
            <w:r w:rsidRPr="000F6C66">
              <w:rPr>
                <w:color w:val="000000"/>
              </w:rPr>
              <w:t>¿</w:t>
            </w:r>
            <w:r w:rsidRPr="000F6C66">
              <w:rPr>
                <w:b/>
              </w:rPr>
              <w:t>Cómo beneficiará el Proyecto a las personas afectadas por la enfermedad ______________________________?</w:t>
            </w:r>
          </w:p>
          <w:p w14:paraId="2BC36496" w14:textId="77777777" w:rsidR="0018371D" w:rsidRPr="000F6C66" w:rsidRDefault="0018371D" w:rsidP="002B1E6F">
            <w:pPr>
              <w:spacing w:after="60" w:line="240" w:lineRule="auto"/>
              <w:rPr>
                <w:b/>
              </w:rPr>
            </w:pPr>
            <w:r>
              <w:rPr>
                <w:b/>
              </w:rPr>
              <w:t xml:space="preserve">Qué sigue/ Persona de contacto: </w:t>
            </w:r>
          </w:p>
        </w:tc>
      </w:tr>
      <w:tr w:rsidR="0018371D" w:rsidRPr="00473DB1" w14:paraId="452F615D" w14:textId="77777777" w:rsidTr="002B1E6F">
        <w:tc>
          <w:tcPr>
            <w:tcW w:w="8390" w:type="dxa"/>
            <w:tcBorders>
              <w:top w:val="single" w:sz="4" w:space="0" w:color="000000"/>
              <w:bottom w:val="single" w:sz="4" w:space="0" w:color="000000"/>
            </w:tcBorders>
          </w:tcPr>
          <w:p w14:paraId="6DBEA0E5" w14:textId="77777777" w:rsidR="0018371D" w:rsidRPr="00AC45AD" w:rsidRDefault="0018371D" w:rsidP="002B1E6F">
            <w:pPr>
              <w:spacing w:after="0"/>
            </w:pPr>
            <w:r>
              <w:rPr>
                <w:b/>
              </w:rPr>
              <w:t xml:space="preserve">¿Cómo planea reclutar a los participantes para su proyecto de investigación? </w:t>
            </w:r>
            <w:r w:rsidRPr="000F6C66">
              <w:t>Por favor, tenga en cuenta que Share4Rare no será responsable del reclutamiento de los participantes.</w:t>
            </w:r>
          </w:p>
        </w:tc>
      </w:tr>
      <w:tr w:rsidR="0018371D" w:rsidRPr="00473DB1" w14:paraId="16BD19DF" w14:textId="77777777" w:rsidTr="002B1E6F">
        <w:tc>
          <w:tcPr>
            <w:tcW w:w="8390" w:type="dxa"/>
            <w:tcBorders>
              <w:top w:val="single" w:sz="4" w:space="0" w:color="000000"/>
              <w:bottom w:val="single" w:sz="4" w:space="0" w:color="000000"/>
            </w:tcBorders>
          </w:tcPr>
          <w:p w14:paraId="45B6F40B" w14:textId="77777777" w:rsidR="0018371D" w:rsidRPr="00AC45AD" w:rsidRDefault="0018371D" w:rsidP="002B1E6F">
            <w:pPr>
              <w:spacing w:before="60" w:after="60"/>
              <w:rPr>
                <w:b/>
              </w:rPr>
            </w:pPr>
          </w:p>
        </w:tc>
      </w:tr>
      <w:tr w:rsidR="0018371D" w:rsidRPr="00473DB1" w14:paraId="73DFAA70" w14:textId="77777777" w:rsidTr="002B1E6F">
        <w:tc>
          <w:tcPr>
            <w:tcW w:w="8390" w:type="dxa"/>
            <w:tcBorders>
              <w:top w:val="single" w:sz="4" w:space="0" w:color="000000"/>
              <w:bottom w:val="single" w:sz="4" w:space="0" w:color="000000"/>
            </w:tcBorders>
          </w:tcPr>
          <w:p w14:paraId="6F964B9D" w14:textId="77777777" w:rsidR="0018371D" w:rsidRPr="00AC45AD" w:rsidRDefault="0018371D" w:rsidP="002B1E6F">
            <w:pPr>
              <w:spacing w:after="0"/>
              <w:rPr>
                <w:b/>
              </w:rPr>
            </w:pPr>
            <w:r>
              <w:rPr>
                <w:b/>
              </w:rPr>
              <w:t>¿El proyecto está patrocinado por alguna compañía farmacéutica? ¿Cuál es el propósito de dicho patrocinio?</w:t>
            </w:r>
          </w:p>
        </w:tc>
      </w:tr>
      <w:tr w:rsidR="0018371D" w:rsidRPr="00AC45AD" w14:paraId="4E59C668" w14:textId="77777777" w:rsidTr="002B1E6F">
        <w:tc>
          <w:tcPr>
            <w:tcW w:w="8390" w:type="dxa"/>
            <w:tcBorders>
              <w:top w:val="single" w:sz="4" w:space="0" w:color="000000"/>
              <w:bottom w:val="single" w:sz="4" w:space="0" w:color="000000"/>
            </w:tcBorders>
          </w:tcPr>
          <w:p w14:paraId="669A73CF" w14:textId="77777777" w:rsidR="0018371D" w:rsidRPr="00AC45AD" w:rsidRDefault="0018371D" w:rsidP="002B1E6F">
            <w:pPr>
              <w:spacing w:before="60" w:after="60"/>
            </w:pPr>
            <w:r>
              <w:t>Sí</w:t>
            </w:r>
            <w:r w:rsidRPr="00AC45AD">
              <w:t>/No</w:t>
            </w:r>
          </w:p>
        </w:tc>
      </w:tr>
      <w:tr w:rsidR="0018371D" w:rsidRPr="00473DB1" w14:paraId="3415FD7E" w14:textId="77777777" w:rsidTr="002B1E6F">
        <w:tc>
          <w:tcPr>
            <w:tcW w:w="8390" w:type="dxa"/>
            <w:tcBorders>
              <w:top w:val="single" w:sz="4" w:space="0" w:color="000000"/>
              <w:bottom w:val="single" w:sz="4" w:space="0" w:color="000000"/>
            </w:tcBorders>
          </w:tcPr>
          <w:p w14:paraId="651D676F" w14:textId="77777777" w:rsidR="0018371D" w:rsidRPr="000F6C66" w:rsidRDefault="0018371D" w:rsidP="002B1E6F">
            <w:pPr>
              <w:spacing w:after="0"/>
              <w:rPr>
                <w:b/>
              </w:rPr>
            </w:pPr>
            <w:r>
              <w:rPr>
                <w:b/>
              </w:rPr>
              <w:t>¿Cómo informará a Share4Rare y las personas involucradas en su proyecto de investigación sobre el impacto que ha tenido su participación/colaboración en el estudio y sobre los resultados de la investigación?</w:t>
            </w:r>
          </w:p>
        </w:tc>
      </w:tr>
      <w:tr w:rsidR="0018371D" w:rsidRPr="00473DB1" w14:paraId="0EFE5245" w14:textId="77777777" w:rsidTr="002B1E6F">
        <w:tc>
          <w:tcPr>
            <w:tcW w:w="8390" w:type="dxa"/>
            <w:tcBorders>
              <w:top w:val="single" w:sz="4" w:space="0" w:color="000000"/>
              <w:bottom w:val="single" w:sz="4" w:space="0" w:color="000000"/>
            </w:tcBorders>
          </w:tcPr>
          <w:p w14:paraId="4AAAA164" w14:textId="77777777" w:rsidR="0018371D" w:rsidRPr="000F6C66" w:rsidRDefault="0018371D" w:rsidP="002B1E6F">
            <w:pPr>
              <w:shd w:val="clear" w:color="auto" w:fill="FFFFFF"/>
              <w:tabs>
                <w:tab w:val="left" w:pos="1806"/>
                <w:tab w:val="left" w:pos="3454"/>
                <w:tab w:val="right" w:pos="8160"/>
              </w:tabs>
              <w:spacing w:after="0" w:line="240" w:lineRule="auto"/>
              <w:rPr>
                <w:color w:val="212121"/>
              </w:rPr>
            </w:pPr>
            <w:r w:rsidRPr="000F6C66">
              <w:rPr>
                <w:color w:val="212121"/>
              </w:rPr>
              <w:tab/>
            </w:r>
            <w:r w:rsidRPr="000F6C66">
              <w:rPr>
                <w:color w:val="212121"/>
              </w:rPr>
              <w:tab/>
            </w:r>
            <w:r w:rsidRPr="000F6C66">
              <w:rPr>
                <w:color w:val="212121"/>
              </w:rPr>
              <w:tab/>
            </w:r>
          </w:p>
        </w:tc>
      </w:tr>
    </w:tbl>
    <w:p w14:paraId="4DA6EBD8" w14:textId="77777777" w:rsidR="0018371D" w:rsidRPr="000F6C66" w:rsidRDefault="0018371D" w:rsidP="0018371D"/>
    <w:p w14:paraId="17B2A1F3" w14:textId="77777777" w:rsidR="0018371D" w:rsidRPr="000F6C66" w:rsidRDefault="0018371D" w:rsidP="0018371D">
      <w:r w:rsidRPr="000F6C66">
        <w:t xml:space="preserve">Por favor, rellene el formulario de aplicación y devuélvalo complete a </w:t>
      </w:r>
      <w:hyperlink r:id="rId16">
        <w:r w:rsidRPr="000F6C66">
          <w:rPr>
            <w:color w:val="0000FF"/>
            <w:u w:val="single"/>
          </w:rPr>
          <w:t>info@share4rare.org</w:t>
        </w:r>
      </w:hyperlink>
      <w:r w:rsidRPr="000F6C66">
        <w:t xml:space="preserve">. </w:t>
      </w:r>
    </w:p>
    <w:p w14:paraId="04FC80EC" w14:textId="77777777" w:rsidR="0018371D" w:rsidRPr="0018371D" w:rsidRDefault="0018371D" w:rsidP="0018371D"/>
    <w:sectPr w:rsidR="0018371D" w:rsidRPr="0018371D" w:rsidSect="005D0965">
      <w:headerReference w:type="default" r:id="rId17"/>
      <w:footerReference w:type="default" r:id="rId18"/>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D969" w16cex:dateUtc="2021-05-13T14:59:00Z"/>
  <w16cex:commentExtensible w16cex:durableId="2447DB0F" w16cex:dateUtc="2021-05-13T15:06:00Z"/>
  <w16cex:commentExtensible w16cex:durableId="2447DD29" w16cex:dateUtc="2021-05-13T15:15:00Z"/>
  <w16cex:commentExtensible w16cex:durableId="2448EE39" w16cex:dateUtc="2021-05-14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1628B" w16cid:durableId="2447D969"/>
  <w16cid:commentId w16cid:paraId="29F3287B" w16cid:durableId="2447DB0F"/>
  <w16cid:commentId w16cid:paraId="4276047F" w16cid:durableId="2447DD29"/>
  <w16cid:commentId w16cid:paraId="545B5C9C" w16cid:durableId="2448EE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E9B9E" w14:textId="77777777" w:rsidR="002120B3" w:rsidRDefault="002120B3" w:rsidP="00A34903">
      <w:pPr>
        <w:spacing w:after="0" w:line="240" w:lineRule="auto"/>
      </w:pPr>
      <w:r>
        <w:separator/>
      </w:r>
    </w:p>
  </w:endnote>
  <w:endnote w:type="continuationSeparator" w:id="0">
    <w:p w14:paraId="48FA1E42" w14:textId="77777777" w:rsidR="002120B3" w:rsidRDefault="002120B3" w:rsidP="00A3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honar Bangla">
    <w:charset w:val="00"/>
    <w:family w:val="roman"/>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1429"/>
      <w:docPartObj>
        <w:docPartGallery w:val="Page Numbers (Bottom of Page)"/>
        <w:docPartUnique/>
      </w:docPartObj>
    </w:sdtPr>
    <w:sdtEndPr/>
    <w:sdtContent>
      <w:p w14:paraId="4D996DCA" w14:textId="1C7DB5C0" w:rsidR="002120B3" w:rsidRDefault="002120B3">
        <w:pPr>
          <w:pStyle w:val="Piedepgina"/>
          <w:jc w:val="right"/>
        </w:pPr>
        <w:r w:rsidRPr="005D0965">
          <w:rPr>
            <w:noProof/>
            <w:lang w:val="en-GB" w:eastAsia="en-GB"/>
          </w:rPr>
          <w:drawing>
            <wp:anchor distT="0" distB="0" distL="114300" distR="114300" simplePos="0" relativeHeight="251670528" behindDoc="0" locked="0" layoutInCell="1" hidden="0" allowOverlap="1" wp14:anchorId="4A59DEEB" wp14:editId="33E627B3">
              <wp:simplePos x="0" y="0"/>
              <wp:positionH relativeFrom="column">
                <wp:posOffset>0</wp:posOffset>
              </wp:positionH>
              <wp:positionV relativeFrom="paragraph">
                <wp:posOffset>40167</wp:posOffset>
              </wp:positionV>
              <wp:extent cx="514350" cy="344170"/>
              <wp:effectExtent l="0" t="0" r="0" b="0"/>
              <wp:wrapSquare wrapText="bothSides" distT="0" distB="0" distL="114300" distR="114300"/>
              <wp:docPr id="309" name="image2.jpg" descr="https://europa.eu/european-union/sites/europaeu/files/docs/body/flag_yellow_low.jpg"/>
              <wp:cNvGraphicFramePr/>
              <a:graphic xmlns:a="http://schemas.openxmlformats.org/drawingml/2006/main">
                <a:graphicData uri="http://schemas.openxmlformats.org/drawingml/2006/picture">
                  <pic:pic xmlns:pic="http://schemas.openxmlformats.org/drawingml/2006/picture">
                    <pic:nvPicPr>
                      <pic:cNvPr id="0" name="image2.jpg" descr="https://europa.eu/european-union/sites/europaeu/files/docs/body/flag_yellow_low.jpg"/>
                      <pic:cNvPicPr preferRelativeResize="0"/>
                    </pic:nvPicPr>
                    <pic:blipFill>
                      <a:blip r:embed="rId1"/>
                      <a:srcRect/>
                      <a:stretch>
                        <a:fillRect/>
                      </a:stretch>
                    </pic:blipFill>
                    <pic:spPr>
                      <a:xfrm>
                        <a:off x="0" y="0"/>
                        <a:ext cx="514350" cy="344170"/>
                      </a:xfrm>
                      <a:prstGeom prst="rect">
                        <a:avLst/>
                      </a:prstGeom>
                      <a:ln/>
                    </pic:spPr>
                  </pic:pic>
                </a:graphicData>
              </a:graphic>
            </wp:anchor>
          </w:drawing>
        </w:r>
        <w:r w:rsidRPr="005D0965">
          <w:rPr>
            <w:noProof/>
            <w:lang w:val="en-GB" w:eastAsia="en-GB"/>
          </w:rPr>
          <mc:AlternateContent>
            <mc:Choice Requires="wps">
              <w:drawing>
                <wp:anchor distT="0" distB="0" distL="114300" distR="114300" simplePos="0" relativeHeight="251669504" behindDoc="0" locked="0" layoutInCell="1" hidden="0" allowOverlap="1" wp14:anchorId="28ED742B" wp14:editId="67C20C80">
                  <wp:simplePos x="0" y="0"/>
                  <wp:positionH relativeFrom="column">
                    <wp:posOffset>511810</wp:posOffset>
                  </wp:positionH>
                  <wp:positionV relativeFrom="paragraph">
                    <wp:posOffset>0</wp:posOffset>
                  </wp:positionV>
                  <wp:extent cx="4620895" cy="454660"/>
                  <wp:effectExtent l="0" t="0" r="0" b="0"/>
                  <wp:wrapNone/>
                  <wp:docPr id="308" name="Rectángulo 308"/>
                  <wp:cNvGraphicFramePr/>
                  <a:graphic xmlns:a="http://schemas.openxmlformats.org/drawingml/2006/main">
                    <a:graphicData uri="http://schemas.microsoft.com/office/word/2010/wordprocessingShape">
                      <wps:wsp>
                        <wps:cNvSpPr/>
                        <wps:spPr>
                          <a:xfrm>
                            <a:off x="0" y="0"/>
                            <a:ext cx="4620895" cy="454660"/>
                          </a:xfrm>
                          <a:prstGeom prst="rect">
                            <a:avLst/>
                          </a:prstGeom>
                          <a:solidFill>
                            <a:srgbClr val="FFFFFF"/>
                          </a:solidFill>
                          <a:ln>
                            <a:noFill/>
                          </a:ln>
                        </wps:spPr>
                        <wps:txbx>
                          <w:txbxContent>
                            <w:p w14:paraId="29EF2629" w14:textId="77777777" w:rsidR="00B42F9F" w:rsidRPr="000F6C66" w:rsidRDefault="00B42F9F" w:rsidP="00B42F9F">
                              <w:pPr>
                                <w:spacing w:line="258" w:lineRule="auto"/>
                                <w:textDirection w:val="btLr"/>
                              </w:pPr>
                              <w:r w:rsidRPr="000F6C66">
                                <w:rPr>
                                  <w:color w:val="000000"/>
                                  <w:sz w:val="18"/>
                                </w:rPr>
                                <w:t xml:space="preserve">Este proyecto ha recibido financiamiento de la </w:t>
                              </w:r>
                              <w:r>
                                <w:rPr>
                                  <w:color w:val="000000"/>
                                  <w:sz w:val="18"/>
                                </w:rPr>
                                <w:t xml:space="preserve">Unión Europea y su programa marco para la investigación e innovación </w:t>
                              </w:r>
                              <w:r w:rsidRPr="000F6C66">
                                <w:rPr>
                                  <w:color w:val="000000"/>
                                  <w:sz w:val="18"/>
                                </w:rPr>
                                <w:t xml:space="preserve">H2020, bajo el </w:t>
                              </w:r>
                              <w:r>
                                <w:rPr>
                                  <w:color w:val="000000"/>
                                  <w:sz w:val="18"/>
                                </w:rPr>
                                <w:t>acuerdo de subvención</w:t>
                              </w:r>
                              <w:r w:rsidRPr="000F6C66">
                                <w:rPr>
                                  <w:color w:val="000000"/>
                                  <w:sz w:val="18"/>
                                </w:rPr>
                                <w:t xml:space="preserve"> N</w:t>
                              </w:r>
                              <w:r>
                                <w:rPr>
                                  <w:color w:val="000000"/>
                                  <w:sz w:val="18"/>
                                </w:rPr>
                                <w:t>úm.</w:t>
                              </w:r>
                              <w:r w:rsidRPr="000F6C66">
                                <w:rPr>
                                  <w:color w:val="000000"/>
                                  <w:sz w:val="18"/>
                                </w:rPr>
                                <w:t xml:space="preserve"> 780262</w:t>
                              </w:r>
                              <w:r w:rsidRPr="000F6C66">
                                <w:rPr>
                                  <w:color w:val="000000"/>
                                </w:rPr>
                                <w:t xml:space="preserve">                                                                </w:t>
                              </w:r>
                            </w:p>
                            <w:p w14:paraId="68AA7C64" w14:textId="21753E99" w:rsidR="002120B3" w:rsidRPr="00B42F9F" w:rsidRDefault="002120B3" w:rsidP="005D096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8ED742B" id="Rectángulo 308" o:spid="_x0000_s1027" style="position:absolute;left:0;text-align:left;margin-left:40.3pt;margin-top:0;width:363.85pt;height:3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324wEAAKMDAAAOAAAAZHJzL2Uyb0RvYy54bWysU12O0zAQfkfiDpbfadKSlt2o6Qrtqghp&#10;BdUuHMBx7MSSY5ux26TH4SxcjLETugXeEH1w58/j7/tmsr0be01OAryypqLLRU6JMNw2yrQV/fpl&#10;/+aGEh+YaZi2RlT0LDy9271+tR1cKVa2s7oRQLCJ8eXgKtqF4Mos87wTPfML64TBpLTQs4AutFkD&#10;bMDuvc5Web7JBguNA8uF9xh9mJJ0l/pLKXj4LKUXgeiKIraQTkhnHc9st2VlC8x1is8w2D+g6Jky&#10;+Oil1QMLjBxB/dWqVxystzIsuO0zK6XiInFANsv8DzbPHXMicUFxvLvI5P9fW/7pdACimoq+zXFU&#10;hvU4pCeU7cd30x61JTGMIg3Ol1j77A4wex7NyHiU0Md/5ELGJOz5IqwYA+EYLDar/OZ2TQnHXLEu&#10;NpukfPZy24EPH4TtSTQqCogg6clOjz7gi1j6qyQ+5q1WzV5pnRxo63sN5MRwyPv0i5Dxym9l2sRi&#10;Y+O1KR0jWWQ2cYlWGOtxJljb5ozaeMf3CkE9Mh8ODHA7lpQMuDEV9d+ODAQl+qPBkdwuixVSDMkp&#10;1u9y3De4ztTXGWZ4Z3ERAyWTeR/SWk4Y3x+DlSoRj6gmKDNY3IREbt7auGrXfqp6+bZ2PwEAAP//&#10;AwBQSwMEFAAGAAgAAAAhAAp8BT/bAAAABgEAAA8AAABkcnMvZG93bnJldi54bWxMj09LxDAUxO+C&#10;3yE8wZubrH9qqH1dZMGbIHYVPabNsy3bvJQm7dZvbzzpcZhh5jfFbnWDWGgKvWeE7UaBIG687blF&#10;eDs8XWkQIRq2ZvBMCN8UYFeenxUmt/7Er7RUsRWphENuELoYx1zK0HTkTNj4kTh5X35yJiY5tdJO&#10;5pTK3SCvlcqkMz2nhc6MtO+oOVazQxgWdfv+Ud996qpv6fm4Lns/vyBeXqyPDyAirfEvDL/4CR3K&#10;xFT7mW0QA4JWWUoipEPJ1UrfgKgR7rcZyLKQ//HLHwAAAP//AwBQSwECLQAUAAYACAAAACEAtoM4&#10;kv4AAADhAQAAEwAAAAAAAAAAAAAAAAAAAAAAW0NvbnRlbnRfVHlwZXNdLnhtbFBLAQItABQABgAI&#10;AAAAIQA4/SH/1gAAAJQBAAALAAAAAAAAAAAAAAAAAC8BAABfcmVscy8ucmVsc1BLAQItABQABgAI&#10;AAAAIQDkxt324wEAAKMDAAAOAAAAAAAAAAAAAAAAAC4CAABkcnMvZTJvRG9jLnhtbFBLAQItABQA&#10;BgAIAAAAIQAKfAU/2wAAAAYBAAAPAAAAAAAAAAAAAAAAAD0EAABkcnMvZG93bnJldi54bWxQSwUG&#10;AAAAAAQABADzAAAARQUAAAAA&#10;" stroked="f">
                  <v:textbox inset="2.53958mm,1.2694mm,2.53958mm,1.2694mm">
                    <w:txbxContent>
                      <w:p w14:paraId="29EF2629" w14:textId="77777777" w:rsidR="00B42F9F" w:rsidRPr="000F6C66" w:rsidRDefault="00B42F9F" w:rsidP="00B42F9F">
                        <w:pPr>
                          <w:spacing w:line="258" w:lineRule="auto"/>
                          <w:textDirection w:val="btLr"/>
                        </w:pPr>
                        <w:r w:rsidRPr="000F6C66">
                          <w:rPr>
                            <w:color w:val="000000"/>
                            <w:sz w:val="18"/>
                          </w:rPr>
                          <w:t xml:space="preserve">Este proyecto ha recibido financiamiento de la </w:t>
                        </w:r>
                        <w:r>
                          <w:rPr>
                            <w:color w:val="000000"/>
                            <w:sz w:val="18"/>
                          </w:rPr>
                          <w:t xml:space="preserve">Unión Europea y su programa marco para la investigación e innovación </w:t>
                        </w:r>
                        <w:r w:rsidRPr="000F6C66">
                          <w:rPr>
                            <w:color w:val="000000"/>
                            <w:sz w:val="18"/>
                          </w:rPr>
                          <w:t xml:space="preserve">H2020, bajo el </w:t>
                        </w:r>
                        <w:r>
                          <w:rPr>
                            <w:color w:val="000000"/>
                            <w:sz w:val="18"/>
                          </w:rPr>
                          <w:t>acuerdo de subvención</w:t>
                        </w:r>
                        <w:r w:rsidRPr="000F6C66">
                          <w:rPr>
                            <w:color w:val="000000"/>
                            <w:sz w:val="18"/>
                          </w:rPr>
                          <w:t xml:space="preserve"> N</w:t>
                        </w:r>
                        <w:r>
                          <w:rPr>
                            <w:color w:val="000000"/>
                            <w:sz w:val="18"/>
                          </w:rPr>
                          <w:t>úm.</w:t>
                        </w:r>
                        <w:r w:rsidRPr="000F6C66">
                          <w:rPr>
                            <w:color w:val="000000"/>
                            <w:sz w:val="18"/>
                          </w:rPr>
                          <w:t xml:space="preserve"> 780262</w:t>
                        </w:r>
                        <w:r w:rsidRPr="000F6C66">
                          <w:rPr>
                            <w:color w:val="000000"/>
                          </w:rPr>
                          <w:t xml:space="preserve">                                                                </w:t>
                        </w:r>
                      </w:p>
                      <w:p w14:paraId="68AA7C64" w14:textId="21753E99" w:rsidR="002120B3" w:rsidRPr="00B42F9F" w:rsidRDefault="002120B3" w:rsidP="005D0965">
                        <w:pPr>
                          <w:spacing w:line="258" w:lineRule="auto"/>
                          <w:textDirection w:val="btLr"/>
                        </w:pPr>
                      </w:p>
                    </w:txbxContent>
                  </v:textbox>
                </v:rect>
              </w:pict>
            </mc:Fallback>
          </mc:AlternateContent>
        </w:r>
        <w:r>
          <w:fldChar w:fldCharType="begin"/>
        </w:r>
        <w:r>
          <w:instrText>PAGE   \* MERGEFORMAT</w:instrText>
        </w:r>
        <w:r>
          <w:fldChar w:fldCharType="separate"/>
        </w:r>
        <w:r w:rsidR="0098349B">
          <w:rPr>
            <w:noProof/>
          </w:rPr>
          <w:t>10</w:t>
        </w:r>
        <w:r>
          <w:fldChar w:fldCharType="end"/>
        </w:r>
      </w:p>
    </w:sdtContent>
  </w:sdt>
  <w:p w14:paraId="66E15B51" w14:textId="7B8BF80C" w:rsidR="002120B3" w:rsidRDefault="002120B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B737" w14:textId="0D9780CF" w:rsidR="002120B3" w:rsidRDefault="002120B3">
    <w:pPr>
      <w:pStyle w:val="Piedepgina"/>
    </w:pPr>
    <w:r w:rsidRPr="005D0965">
      <w:rPr>
        <w:noProof/>
        <w:lang w:val="en-GB" w:eastAsia="en-GB"/>
      </w:rPr>
      <w:drawing>
        <wp:anchor distT="0" distB="0" distL="114300" distR="114300" simplePos="0" relativeHeight="251673600" behindDoc="0" locked="0" layoutInCell="1" hidden="0" allowOverlap="1" wp14:anchorId="3E8093A2" wp14:editId="098FFA6F">
          <wp:simplePos x="0" y="0"/>
          <wp:positionH relativeFrom="column">
            <wp:posOffset>-3810</wp:posOffset>
          </wp:positionH>
          <wp:positionV relativeFrom="paragraph">
            <wp:posOffset>-61757</wp:posOffset>
          </wp:positionV>
          <wp:extent cx="514350" cy="344170"/>
          <wp:effectExtent l="0" t="0" r="0" b="0"/>
          <wp:wrapSquare wrapText="bothSides" distT="0" distB="0" distL="114300" distR="114300"/>
          <wp:docPr id="15" name="image2.jpg" descr="https://europa.eu/european-union/sites/europaeu/files/docs/body/flag_yellow_low.jpg"/>
          <wp:cNvGraphicFramePr/>
          <a:graphic xmlns:a="http://schemas.openxmlformats.org/drawingml/2006/main">
            <a:graphicData uri="http://schemas.openxmlformats.org/drawingml/2006/picture">
              <pic:pic xmlns:pic="http://schemas.openxmlformats.org/drawingml/2006/picture">
                <pic:nvPicPr>
                  <pic:cNvPr id="0" name="image2.jpg" descr="https://europa.eu/european-union/sites/europaeu/files/docs/body/flag_yellow_low.jpg"/>
                  <pic:cNvPicPr preferRelativeResize="0"/>
                </pic:nvPicPr>
                <pic:blipFill>
                  <a:blip r:embed="rId1"/>
                  <a:srcRect/>
                  <a:stretch>
                    <a:fillRect/>
                  </a:stretch>
                </pic:blipFill>
                <pic:spPr>
                  <a:xfrm>
                    <a:off x="0" y="0"/>
                    <a:ext cx="514350" cy="344170"/>
                  </a:xfrm>
                  <a:prstGeom prst="rect">
                    <a:avLst/>
                  </a:prstGeom>
                  <a:ln/>
                </pic:spPr>
              </pic:pic>
            </a:graphicData>
          </a:graphic>
          <wp14:sizeRelV relativeFrom="margin">
            <wp14:pctHeight>0</wp14:pctHeight>
          </wp14:sizeRelV>
        </wp:anchor>
      </w:drawing>
    </w:r>
    <w:r w:rsidRPr="005D0965">
      <w:rPr>
        <w:noProof/>
        <w:lang w:val="en-GB" w:eastAsia="en-GB"/>
      </w:rPr>
      <mc:AlternateContent>
        <mc:Choice Requires="wps">
          <w:drawing>
            <wp:anchor distT="0" distB="0" distL="114300" distR="114300" simplePos="0" relativeHeight="251672576" behindDoc="0" locked="0" layoutInCell="1" hidden="0" allowOverlap="1" wp14:anchorId="25CC31DB" wp14:editId="08353A41">
              <wp:simplePos x="0" y="0"/>
              <wp:positionH relativeFrom="column">
                <wp:posOffset>511810</wp:posOffset>
              </wp:positionH>
              <wp:positionV relativeFrom="paragraph">
                <wp:posOffset>-116958</wp:posOffset>
              </wp:positionV>
              <wp:extent cx="4620895" cy="454660"/>
              <wp:effectExtent l="0" t="0" r="0" b="0"/>
              <wp:wrapNone/>
              <wp:docPr id="14" name="Rectángulo 14"/>
              <wp:cNvGraphicFramePr/>
              <a:graphic xmlns:a="http://schemas.openxmlformats.org/drawingml/2006/main">
                <a:graphicData uri="http://schemas.microsoft.com/office/word/2010/wordprocessingShape">
                  <wps:wsp>
                    <wps:cNvSpPr/>
                    <wps:spPr>
                      <a:xfrm>
                        <a:off x="0" y="0"/>
                        <a:ext cx="4620895" cy="454660"/>
                      </a:xfrm>
                      <a:prstGeom prst="rect">
                        <a:avLst/>
                      </a:prstGeom>
                      <a:solidFill>
                        <a:srgbClr val="FFFFFF"/>
                      </a:solidFill>
                      <a:ln>
                        <a:noFill/>
                      </a:ln>
                    </wps:spPr>
                    <wps:txbx>
                      <w:txbxContent>
                        <w:p w14:paraId="03736B86" w14:textId="77777777" w:rsidR="007F2670" w:rsidRPr="000F6C66" w:rsidRDefault="007F2670" w:rsidP="007F2670">
                          <w:pPr>
                            <w:spacing w:line="258" w:lineRule="auto"/>
                            <w:textDirection w:val="btLr"/>
                          </w:pPr>
                          <w:r w:rsidRPr="000F6C66">
                            <w:rPr>
                              <w:color w:val="000000"/>
                              <w:sz w:val="18"/>
                            </w:rPr>
                            <w:t xml:space="preserve">Este proyecto ha recibido financiamiento de la </w:t>
                          </w:r>
                          <w:r>
                            <w:rPr>
                              <w:color w:val="000000"/>
                              <w:sz w:val="18"/>
                            </w:rPr>
                            <w:t xml:space="preserve">Unión Europea y su programa marco para la investigación e innovación </w:t>
                          </w:r>
                          <w:r w:rsidRPr="000F6C66">
                            <w:rPr>
                              <w:color w:val="000000"/>
                              <w:sz w:val="18"/>
                            </w:rPr>
                            <w:t xml:space="preserve">H2020, bajo el </w:t>
                          </w:r>
                          <w:r>
                            <w:rPr>
                              <w:color w:val="000000"/>
                              <w:sz w:val="18"/>
                            </w:rPr>
                            <w:t>acuerdo de subvención</w:t>
                          </w:r>
                          <w:r w:rsidRPr="000F6C66">
                            <w:rPr>
                              <w:color w:val="000000"/>
                              <w:sz w:val="18"/>
                            </w:rPr>
                            <w:t xml:space="preserve"> N</w:t>
                          </w:r>
                          <w:r>
                            <w:rPr>
                              <w:color w:val="000000"/>
                              <w:sz w:val="18"/>
                            </w:rPr>
                            <w:t>úm.</w:t>
                          </w:r>
                          <w:r w:rsidRPr="000F6C66">
                            <w:rPr>
                              <w:color w:val="000000"/>
                              <w:sz w:val="18"/>
                            </w:rPr>
                            <w:t xml:space="preserve"> 780262</w:t>
                          </w:r>
                          <w:r w:rsidRPr="000F6C66">
                            <w:rPr>
                              <w:color w:val="000000"/>
                            </w:rPr>
                            <w:t xml:space="preserve">                                                                </w:t>
                          </w:r>
                        </w:p>
                        <w:p w14:paraId="6D06360E" w14:textId="39DA36C1" w:rsidR="002120B3" w:rsidRPr="007F2670" w:rsidRDefault="002120B3" w:rsidP="005D096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5CC31DB" id="Rectángulo 14" o:spid="_x0000_s1028" style="position:absolute;margin-left:40.3pt;margin-top:-9.2pt;width:363.85pt;height:35.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184wEAAKgDAAAOAAAAZHJzL2Uyb0RvYy54bWysU9uO0zAQfUfiHyy/06RVWnajpiu0qyKk&#10;FVS78AGuYyeWfGPsNunn8C38GGOn2y3whuiDOzePzzkzWd+NRpOjgKCcbeh8VlIiLHetsl1Dv33d&#10;vruhJERmW6adFQ09iUDvNm/frAdfi4XrnW4FEGxiQz34hvYx+rooAu+FYWHmvLCYlA4Mi+hCV7TA&#10;BuxudLEoy1UxOGg9OC5CwOjDlKSb3F9KweMXKYOIRDcUscV8Qj736Sw2a1Z3wHyv+BkG+wcUhimL&#10;j15aPbDIyAHUX62M4uCCk3HGnSmclIqLzAHZzMs/2Dz3zIvMBcUJ/iJT+H9t+efjDohqcXYVJZYZ&#10;nNETqvbzh+0O2hGMokSDDzVWPvsdnL2AZuI7SjDpH5mQMct6usgqxkg4BqvVory5XVLCMVctq9Uq&#10;61683vYQ4kfhDElGQwEBZDXZ8TFEfBFLX0rSY8Fp1W6V1tmBbn+vgRwZjnibfwkyXvmtTNtUbF26&#10;NqVTpEjMJi7JiuN+nMR4Yb137QkFCp5vFWJ7ZCHuGOCKzCkZcG0aGr4fGAhK9CeLc7mdVwtkGrNT&#10;Ld+XuHRwndlfZ5jlvcNtjJRM5n3MuzlB/XCITqrMP4GboJwx4zpkjufVTft27eeq1w9s8wsAAP//&#10;AwBQSwMEFAAGAAgAAAAhAJrvXGPdAAAACQEAAA8AAABkcnMvZG93bnJldi54bWxMj8tqwzAQRfeF&#10;/oOYQHeJlCfC9TiUQHeFUjelXcrWxDbRw1iy4/591VW7HO7h3jP5cbaGTTSEzjuE9UoAI1d73bkG&#10;4fz+vJTAQlROK+MdIXxTgGNxf5erTPube6OpjA1LJS5kCqGNsc84D3VLVoWV78ml7OIHq2I6h4br&#10;Qd1SuTV8I8SBW9W5tNCqnk4t1ddytAhmEruPz2r/JcuuoZfrPJ38+Ir4sJifHoFFmuMfDL/6SR2K&#10;5FT50enADIIUh0QiLNdyBywBUsgtsAphv90AL3L+/4PiBwAA//8DAFBLAQItABQABgAIAAAAIQC2&#10;gziS/gAAAOEBAAATAAAAAAAAAAAAAAAAAAAAAABbQ29udGVudF9UeXBlc10ueG1sUEsBAi0AFAAG&#10;AAgAAAAhADj9If/WAAAAlAEAAAsAAAAAAAAAAAAAAAAALwEAAF9yZWxzLy5yZWxzUEsBAi0AFAAG&#10;AAgAAAAhACLVrXzjAQAAqAMAAA4AAAAAAAAAAAAAAAAALgIAAGRycy9lMm9Eb2MueG1sUEsBAi0A&#10;FAAGAAgAAAAhAJrvXGPdAAAACQEAAA8AAAAAAAAAAAAAAAAAPQQAAGRycy9kb3ducmV2LnhtbFBL&#10;BQYAAAAABAAEAPMAAABHBQAAAAA=&#10;" stroked="f">
              <v:textbox inset="2.53958mm,1.2694mm,2.53958mm,1.2694mm">
                <w:txbxContent>
                  <w:p w14:paraId="03736B86" w14:textId="77777777" w:rsidR="007F2670" w:rsidRPr="000F6C66" w:rsidRDefault="007F2670" w:rsidP="007F2670">
                    <w:pPr>
                      <w:spacing w:line="258" w:lineRule="auto"/>
                      <w:textDirection w:val="btLr"/>
                    </w:pPr>
                    <w:r w:rsidRPr="000F6C66">
                      <w:rPr>
                        <w:color w:val="000000"/>
                        <w:sz w:val="18"/>
                      </w:rPr>
                      <w:t xml:space="preserve">Este proyecto ha recibido financiamiento de la </w:t>
                    </w:r>
                    <w:r>
                      <w:rPr>
                        <w:color w:val="000000"/>
                        <w:sz w:val="18"/>
                      </w:rPr>
                      <w:t xml:space="preserve">Unión Europea y su programa marco para la investigación e innovación </w:t>
                    </w:r>
                    <w:r w:rsidRPr="000F6C66">
                      <w:rPr>
                        <w:color w:val="000000"/>
                        <w:sz w:val="18"/>
                      </w:rPr>
                      <w:t xml:space="preserve">H2020, bajo el </w:t>
                    </w:r>
                    <w:r>
                      <w:rPr>
                        <w:color w:val="000000"/>
                        <w:sz w:val="18"/>
                      </w:rPr>
                      <w:t>acuerdo de subvención</w:t>
                    </w:r>
                    <w:r w:rsidRPr="000F6C66">
                      <w:rPr>
                        <w:color w:val="000000"/>
                        <w:sz w:val="18"/>
                      </w:rPr>
                      <w:t xml:space="preserve"> N</w:t>
                    </w:r>
                    <w:r>
                      <w:rPr>
                        <w:color w:val="000000"/>
                        <w:sz w:val="18"/>
                      </w:rPr>
                      <w:t>úm.</w:t>
                    </w:r>
                    <w:r w:rsidRPr="000F6C66">
                      <w:rPr>
                        <w:color w:val="000000"/>
                        <w:sz w:val="18"/>
                      </w:rPr>
                      <w:t xml:space="preserve"> 780262</w:t>
                    </w:r>
                    <w:r w:rsidRPr="000F6C66">
                      <w:rPr>
                        <w:color w:val="000000"/>
                      </w:rPr>
                      <w:t xml:space="preserve">                                                                </w:t>
                    </w:r>
                  </w:p>
                  <w:p w14:paraId="6D06360E" w14:textId="39DA36C1" w:rsidR="002120B3" w:rsidRPr="007F2670" w:rsidRDefault="002120B3" w:rsidP="005D0965">
                    <w:pPr>
                      <w:spacing w:line="258"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65E71" w14:textId="77777777" w:rsidR="002120B3" w:rsidRDefault="002120B3">
    <w:pPr>
      <w:pStyle w:val="Piedepgina"/>
    </w:pPr>
    <w:r w:rsidRPr="00A34903">
      <w:rPr>
        <w:noProof/>
        <w:lang w:val="en-GB" w:eastAsia="en-GB"/>
      </w:rPr>
      <w:drawing>
        <wp:anchor distT="0" distB="0" distL="114300" distR="114300" simplePos="0" relativeHeight="251667456" behindDoc="0" locked="0" layoutInCell="1" hidden="0" allowOverlap="1" wp14:anchorId="6EF1F87A" wp14:editId="53D661F2">
          <wp:simplePos x="0" y="0"/>
          <wp:positionH relativeFrom="column">
            <wp:posOffset>-57785</wp:posOffset>
          </wp:positionH>
          <wp:positionV relativeFrom="paragraph">
            <wp:posOffset>-122555</wp:posOffset>
          </wp:positionV>
          <wp:extent cx="514350" cy="344170"/>
          <wp:effectExtent l="0" t="0" r="0" b="0"/>
          <wp:wrapSquare wrapText="bothSides" distT="0" distB="0" distL="114300" distR="114300"/>
          <wp:docPr id="11" name="image2.jpg" descr="https://europa.eu/european-union/sites/europaeu/files/docs/body/flag_yellow_low.jpg"/>
          <wp:cNvGraphicFramePr/>
          <a:graphic xmlns:a="http://schemas.openxmlformats.org/drawingml/2006/main">
            <a:graphicData uri="http://schemas.openxmlformats.org/drawingml/2006/picture">
              <pic:pic xmlns:pic="http://schemas.openxmlformats.org/drawingml/2006/picture">
                <pic:nvPicPr>
                  <pic:cNvPr id="0" name="image2.jpg" descr="https://europa.eu/european-union/sites/europaeu/files/docs/body/flag_yellow_low.jpg"/>
                  <pic:cNvPicPr preferRelativeResize="0"/>
                </pic:nvPicPr>
                <pic:blipFill>
                  <a:blip r:embed="rId1"/>
                  <a:srcRect/>
                  <a:stretch>
                    <a:fillRect/>
                  </a:stretch>
                </pic:blipFill>
                <pic:spPr>
                  <a:xfrm>
                    <a:off x="0" y="0"/>
                    <a:ext cx="514350" cy="344170"/>
                  </a:xfrm>
                  <a:prstGeom prst="rect">
                    <a:avLst/>
                  </a:prstGeom>
                  <a:ln/>
                </pic:spPr>
              </pic:pic>
            </a:graphicData>
          </a:graphic>
        </wp:anchor>
      </w:drawing>
    </w:r>
    <w:r w:rsidRPr="00A34903">
      <w:rPr>
        <w:noProof/>
        <w:lang w:val="en-GB" w:eastAsia="en-GB"/>
      </w:rPr>
      <mc:AlternateContent>
        <mc:Choice Requires="wps">
          <w:drawing>
            <wp:anchor distT="0" distB="0" distL="114300" distR="114300" simplePos="0" relativeHeight="251666432" behindDoc="0" locked="0" layoutInCell="1" hidden="0" allowOverlap="1" wp14:anchorId="6278640B" wp14:editId="3FA2DFC0">
              <wp:simplePos x="0" y="0"/>
              <wp:positionH relativeFrom="column">
                <wp:posOffset>454025</wp:posOffset>
              </wp:positionH>
              <wp:positionV relativeFrom="paragraph">
                <wp:posOffset>-122555</wp:posOffset>
              </wp:positionV>
              <wp:extent cx="4620895" cy="454660"/>
              <wp:effectExtent l="0" t="0" r="0" b="0"/>
              <wp:wrapNone/>
              <wp:docPr id="10" name="Rectángulo 10"/>
              <wp:cNvGraphicFramePr/>
              <a:graphic xmlns:a="http://schemas.openxmlformats.org/drawingml/2006/main">
                <a:graphicData uri="http://schemas.microsoft.com/office/word/2010/wordprocessingShape">
                  <wps:wsp>
                    <wps:cNvSpPr/>
                    <wps:spPr>
                      <a:xfrm>
                        <a:off x="0" y="0"/>
                        <a:ext cx="4620895" cy="454660"/>
                      </a:xfrm>
                      <a:prstGeom prst="rect">
                        <a:avLst/>
                      </a:prstGeom>
                      <a:solidFill>
                        <a:srgbClr val="FFFFFF"/>
                      </a:solidFill>
                      <a:ln>
                        <a:noFill/>
                      </a:ln>
                    </wps:spPr>
                    <wps:txbx>
                      <w:txbxContent>
                        <w:p w14:paraId="7C82E69F" w14:textId="0C6D74D4" w:rsidR="002120B3" w:rsidRPr="0018371D" w:rsidRDefault="0018371D" w:rsidP="0018371D">
                          <w:pPr>
                            <w:spacing w:line="258" w:lineRule="auto"/>
                            <w:textDirection w:val="btLr"/>
                          </w:pPr>
                          <w:r>
                            <w:rPr>
                              <w:color w:val="000000"/>
                              <w:sz w:val="18"/>
                            </w:rPr>
                            <w:t>Este proyecto ha recibido financiamiento de la Unión Europea y su programa marco para la investigación e innovación H2020, bajo el acuerdo de subvención Núm. 780262</w:t>
                          </w:r>
                        </w:p>
                      </w:txbxContent>
                    </wps:txbx>
                    <wps:bodyPr spcFirstLastPara="1" wrap="square" lIns="91425" tIns="45700" rIns="91425" bIns="45700" anchor="t" anchorCtr="0">
                      <a:noAutofit/>
                    </wps:bodyPr>
                  </wps:wsp>
                </a:graphicData>
              </a:graphic>
            </wp:anchor>
          </w:drawing>
        </mc:Choice>
        <mc:Fallback>
          <w:pict>
            <v:rect w14:anchorId="6278640B" id="Rectángulo 10" o:spid="_x0000_s1029" style="position:absolute;margin-left:35.75pt;margin-top:-9.65pt;width:363.85pt;height:3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35AEAAKgDAAAOAAAAZHJzL2Uyb0RvYy54bWysU12O0zAQfkfiDpbfadIoLbtR0xXaVRHS&#10;CqpdOIDj2IklxzZjt0mPw1m4GGOn2y3whuiDO38ef983k83dNGhyFOCVNTVdLnJKhOG2Vaar6bev&#10;u3c3lPjATMu0NaKmJ+Hp3fbtm83oKlHY3upWAMEmxlejq2kfgquyzPNeDMwvrBMGk9LCwAK60GUt&#10;sBG7Dzor8nydjRZaB5YL7zH6MCfpNvWXUvDwRUovAtE1RWwhnZDOJp7ZdsOqDpjrFT/DYP+AYmDK&#10;4KOXVg8sMHIA9VerQXGw3sqw4HbIrJSKi8QB2SzzP9g898yJxAXF8e4ik/9/bfnn4x6IanF2KI9h&#10;A87oCVX7+cN0B20JRlGi0fkKK5/dHs6eRzPynSQM8R+ZkCnJerrIKqZAOAbLdZHf3K4o4ZgrV+V6&#10;nZpmr7cd+PBR2IFEo6aAAJKa7PjoA76IpS8l8TFvtWp3SuvkQNfcayBHhiPepV+EjFd+K9MmFhsb&#10;r83pGMkis5lLtMLUTEmM4oV1Y9sTCuQd3ynE9sh82DPAFVlSMuLa1NR/PzAQlOhPBudyuywLZBqS&#10;U67e56gqXGea6wwzvLe4jYGS2bwPaTdnqB8OwUqV+EdwM5QzZlyHxPG8unHfrv1U9fqBbX8BAAD/&#10;/wMAUEsDBBQABgAIAAAAIQDHqRla3wAAAAkBAAAPAAAAZHJzL2Rvd25yZXYueG1sTI9NT4NAFEX3&#10;Jv6HyTNx1w5QsQV5NKaJOxMjatrlwDyBdD4IM1D8944ru3y5J/eeV+wXrdhMo+utQYjXETAyjZW9&#10;aRE+P15WO2DOCyOFsoYQfsjBvry9KUQu7cW801z5loUS43KB0Hk/5Jy7piMt3NoOZEL2bUctfDjH&#10;lstRXEK5VjyJokeuRW/CQicGOnTUnKtJI6g5evg61ulpV/UtvZ6X+WCnN8T7u+X5CZinxf/D8Kcf&#10;1KEMTrWdjHRMIWzjNJAIqzjbAAvANssSYDVCmmyAlwW//qD8BQAA//8DAFBLAQItABQABgAIAAAA&#10;IQC2gziS/gAAAOEBAAATAAAAAAAAAAAAAAAAAAAAAABbQ29udGVudF9UeXBlc10ueG1sUEsBAi0A&#10;FAAGAAgAAAAhADj9If/WAAAAlAEAAAsAAAAAAAAAAAAAAAAALwEAAF9yZWxzLy5yZWxzUEsBAi0A&#10;FAAGAAgAAAAhACNb+ffkAQAAqAMAAA4AAAAAAAAAAAAAAAAALgIAAGRycy9lMm9Eb2MueG1sUEsB&#10;Ai0AFAAGAAgAAAAhAMepGVrfAAAACQEAAA8AAAAAAAAAAAAAAAAAPgQAAGRycy9kb3ducmV2Lnht&#10;bFBLBQYAAAAABAAEAPMAAABKBQAAAAA=&#10;" stroked="f">
              <v:textbox inset="2.53958mm,1.2694mm,2.53958mm,1.2694mm">
                <w:txbxContent>
                  <w:p w14:paraId="7C82E69F" w14:textId="0C6D74D4" w:rsidR="002120B3" w:rsidRPr="0018371D" w:rsidRDefault="0018371D" w:rsidP="0018371D">
                    <w:pPr>
                      <w:spacing w:line="258" w:lineRule="auto"/>
                      <w:textDirection w:val="btLr"/>
                    </w:pPr>
                    <w:r>
                      <w:rPr>
                        <w:color w:val="000000"/>
                        <w:sz w:val="18"/>
                      </w:rPr>
                      <w:t>Este proyecto ha recibido financiamiento de la Unión Europea y su programa marco para la investigación e innovación H2020, bajo el acuerdo de subvención Núm. 780262</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749B9" w14:textId="77777777" w:rsidR="002120B3" w:rsidRDefault="002120B3" w:rsidP="00A34903">
      <w:pPr>
        <w:spacing w:after="0" w:line="240" w:lineRule="auto"/>
      </w:pPr>
      <w:r>
        <w:separator/>
      </w:r>
    </w:p>
  </w:footnote>
  <w:footnote w:type="continuationSeparator" w:id="0">
    <w:p w14:paraId="638A35DC" w14:textId="77777777" w:rsidR="002120B3" w:rsidRDefault="002120B3" w:rsidP="00A34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9889C" w14:textId="6BA79391" w:rsidR="002120B3" w:rsidRDefault="002120B3">
    <w:pPr>
      <w:pStyle w:val="Encabezado"/>
    </w:pPr>
    <w:r>
      <w:rPr>
        <w:noProof/>
        <w:lang w:val="en-GB" w:eastAsia="en-GB"/>
      </w:rPr>
      <w:drawing>
        <wp:anchor distT="0" distB="0" distL="114300" distR="114300" simplePos="0" relativeHeight="251662336" behindDoc="0" locked="0" layoutInCell="1" hidden="0" allowOverlap="1" wp14:anchorId="16D505EF" wp14:editId="2F9144D9">
          <wp:simplePos x="0" y="0"/>
          <wp:positionH relativeFrom="column">
            <wp:posOffset>-191091</wp:posOffset>
          </wp:positionH>
          <wp:positionV relativeFrom="paragraph">
            <wp:posOffset>-258445</wp:posOffset>
          </wp:positionV>
          <wp:extent cx="1818005" cy="481330"/>
          <wp:effectExtent l="0" t="0" r="0" b="0"/>
          <wp:wrapSquare wrapText="bothSides" distT="0" distB="0" distL="114300" distR="114300"/>
          <wp:docPr id="3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005" cy="48133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16F41" w14:textId="77777777" w:rsidR="002120B3" w:rsidRDefault="002120B3">
    <w:pPr>
      <w:pStyle w:val="Encabezado"/>
    </w:pPr>
    <w:r>
      <w:rPr>
        <w:noProof/>
        <w:lang w:val="en-GB" w:eastAsia="en-GB"/>
      </w:rPr>
      <w:drawing>
        <wp:anchor distT="0" distB="0" distL="114300" distR="114300" simplePos="0" relativeHeight="251664384" behindDoc="0" locked="0" layoutInCell="1" hidden="0" allowOverlap="1" wp14:anchorId="2735C18B" wp14:editId="544EBC6C">
          <wp:simplePos x="0" y="0"/>
          <wp:positionH relativeFrom="column">
            <wp:posOffset>-191091</wp:posOffset>
          </wp:positionH>
          <wp:positionV relativeFrom="paragraph">
            <wp:posOffset>-258445</wp:posOffset>
          </wp:positionV>
          <wp:extent cx="1818005" cy="48133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005" cy="481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7EC"/>
    <w:multiLevelType w:val="hybridMultilevel"/>
    <w:tmpl w:val="6C38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5506B"/>
    <w:multiLevelType w:val="hybridMultilevel"/>
    <w:tmpl w:val="EBB8726A"/>
    <w:lvl w:ilvl="0" w:tplc="E0EC736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6E315B"/>
    <w:multiLevelType w:val="hybridMultilevel"/>
    <w:tmpl w:val="00E25FE8"/>
    <w:lvl w:ilvl="0" w:tplc="08090019">
      <w:start w:val="1"/>
      <w:numFmt w:val="lowerLetter"/>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72986"/>
    <w:multiLevelType w:val="multilevel"/>
    <w:tmpl w:val="24FEA9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67A7B06"/>
    <w:multiLevelType w:val="multilevel"/>
    <w:tmpl w:val="24FEA9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C903CF"/>
    <w:multiLevelType w:val="hybridMultilevel"/>
    <w:tmpl w:val="08760B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2E7387"/>
    <w:multiLevelType w:val="hybridMultilevel"/>
    <w:tmpl w:val="64C41272"/>
    <w:lvl w:ilvl="0" w:tplc="DE90F00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9C7438"/>
    <w:multiLevelType w:val="multilevel"/>
    <w:tmpl w:val="24FEA9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CC160B6"/>
    <w:multiLevelType w:val="hybridMultilevel"/>
    <w:tmpl w:val="E95041D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F065D04"/>
    <w:multiLevelType w:val="hybridMultilevel"/>
    <w:tmpl w:val="11AC4A4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7A3286"/>
    <w:multiLevelType w:val="hybridMultilevel"/>
    <w:tmpl w:val="DDEA0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954B51"/>
    <w:multiLevelType w:val="hybridMultilevel"/>
    <w:tmpl w:val="327C47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4397C88"/>
    <w:multiLevelType w:val="multilevel"/>
    <w:tmpl w:val="7F8A45AC"/>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2427634"/>
    <w:multiLevelType w:val="multilevel"/>
    <w:tmpl w:val="24FEA9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AA83B77"/>
    <w:multiLevelType w:val="hybridMultilevel"/>
    <w:tmpl w:val="275E9784"/>
    <w:lvl w:ilvl="0" w:tplc="E0EC736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611045"/>
    <w:multiLevelType w:val="hybridMultilevel"/>
    <w:tmpl w:val="C082F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E42F07"/>
    <w:multiLevelType w:val="hybridMultilevel"/>
    <w:tmpl w:val="3AB0BF72"/>
    <w:lvl w:ilvl="0" w:tplc="6922AE88">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09060B"/>
    <w:multiLevelType w:val="hybridMultilevel"/>
    <w:tmpl w:val="9C4EEFE4"/>
    <w:lvl w:ilvl="0" w:tplc="D8E45DD8">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
  </w:num>
  <w:num w:numId="3">
    <w:abstractNumId w:val="14"/>
  </w:num>
  <w:num w:numId="4">
    <w:abstractNumId w:val="9"/>
  </w:num>
  <w:num w:numId="5">
    <w:abstractNumId w:val="8"/>
  </w:num>
  <w:num w:numId="6">
    <w:abstractNumId w:val="6"/>
  </w:num>
  <w:num w:numId="7">
    <w:abstractNumId w:val="15"/>
  </w:num>
  <w:num w:numId="8">
    <w:abstractNumId w:val="2"/>
  </w:num>
  <w:num w:numId="9">
    <w:abstractNumId w:val="17"/>
  </w:num>
  <w:num w:numId="10">
    <w:abstractNumId w:val="16"/>
  </w:num>
  <w:num w:numId="11">
    <w:abstractNumId w:val="7"/>
  </w:num>
  <w:num w:numId="12">
    <w:abstractNumId w:val="3"/>
  </w:num>
  <w:num w:numId="13">
    <w:abstractNumId w:val="13"/>
  </w:num>
  <w:num w:numId="14">
    <w:abstractNumId w:val="4"/>
  </w:num>
  <w:num w:numId="15">
    <w:abstractNumId w:val="12"/>
  </w:num>
  <w:num w:numId="16">
    <w:abstractNumId w:val="0"/>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16"/>
    <w:rsid w:val="0001278C"/>
    <w:rsid w:val="00034346"/>
    <w:rsid w:val="00065E95"/>
    <w:rsid w:val="00080352"/>
    <w:rsid w:val="000D1241"/>
    <w:rsid w:val="000F06F1"/>
    <w:rsid w:val="000F0C3B"/>
    <w:rsid w:val="00110EF0"/>
    <w:rsid w:val="00133B0D"/>
    <w:rsid w:val="001429D2"/>
    <w:rsid w:val="00144042"/>
    <w:rsid w:val="001632A9"/>
    <w:rsid w:val="00163C06"/>
    <w:rsid w:val="0018371D"/>
    <w:rsid w:val="001A2C2F"/>
    <w:rsid w:val="001F230D"/>
    <w:rsid w:val="001F5A7D"/>
    <w:rsid w:val="00211E54"/>
    <w:rsid w:val="002120B3"/>
    <w:rsid w:val="0021359B"/>
    <w:rsid w:val="00231380"/>
    <w:rsid w:val="00253394"/>
    <w:rsid w:val="0026671B"/>
    <w:rsid w:val="002837F8"/>
    <w:rsid w:val="00293899"/>
    <w:rsid w:val="002B4421"/>
    <w:rsid w:val="002C5462"/>
    <w:rsid w:val="003649C0"/>
    <w:rsid w:val="003A1BF8"/>
    <w:rsid w:val="003C1B7D"/>
    <w:rsid w:val="003E2E23"/>
    <w:rsid w:val="003F11F0"/>
    <w:rsid w:val="004013C0"/>
    <w:rsid w:val="00416CE0"/>
    <w:rsid w:val="004308EC"/>
    <w:rsid w:val="00445E27"/>
    <w:rsid w:val="0048506E"/>
    <w:rsid w:val="004931E6"/>
    <w:rsid w:val="005114B8"/>
    <w:rsid w:val="00534F6F"/>
    <w:rsid w:val="00577E54"/>
    <w:rsid w:val="005A7C20"/>
    <w:rsid w:val="005D0965"/>
    <w:rsid w:val="005D494D"/>
    <w:rsid w:val="005E1E2F"/>
    <w:rsid w:val="005E73A7"/>
    <w:rsid w:val="005F76C7"/>
    <w:rsid w:val="00625955"/>
    <w:rsid w:val="0063142A"/>
    <w:rsid w:val="00687282"/>
    <w:rsid w:val="00690C91"/>
    <w:rsid w:val="00691423"/>
    <w:rsid w:val="006C35CD"/>
    <w:rsid w:val="006D048D"/>
    <w:rsid w:val="006F1BFD"/>
    <w:rsid w:val="006F5697"/>
    <w:rsid w:val="0071373D"/>
    <w:rsid w:val="00724E6B"/>
    <w:rsid w:val="007338C0"/>
    <w:rsid w:val="00750C36"/>
    <w:rsid w:val="00750CFA"/>
    <w:rsid w:val="00782716"/>
    <w:rsid w:val="00787F12"/>
    <w:rsid w:val="007C2221"/>
    <w:rsid w:val="007D128B"/>
    <w:rsid w:val="007D1B62"/>
    <w:rsid w:val="007E495A"/>
    <w:rsid w:val="007F2670"/>
    <w:rsid w:val="00811D47"/>
    <w:rsid w:val="00840A8E"/>
    <w:rsid w:val="008A6E1E"/>
    <w:rsid w:val="008D597B"/>
    <w:rsid w:val="008E30B2"/>
    <w:rsid w:val="008E4241"/>
    <w:rsid w:val="008F1C0D"/>
    <w:rsid w:val="00913FCD"/>
    <w:rsid w:val="00924F50"/>
    <w:rsid w:val="009270C7"/>
    <w:rsid w:val="00941973"/>
    <w:rsid w:val="009769E9"/>
    <w:rsid w:val="0098084B"/>
    <w:rsid w:val="00981591"/>
    <w:rsid w:val="0098349B"/>
    <w:rsid w:val="00993188"/>
    <w:rsid w:val="009A2A35"/>
    <w:rsid w:val="009B32A4"/>
    <w:rsid w:val="009C2DDB"/>
    <w:rsid w:val="009F6794"/>
    <w:rsid w:val="00A25DE7"/>
    <w:rsid w:val="00A2749B"/>
    <w:rsid w:val="00A34903"/>
    <w:rsid w:val="00A85100"/>
    <w:rsid w:val="00AC7B0E"/>
    <w:rsid w:val="00AD2730"/>
    <w:rsid w:val="00AE1E82"/>
    <w:rsid w:val="00B42F9F"/>
    <w:rsid w:val="00B474E9"/>
    <w:rsid w:val="00B553D9"/>
    <w:rsid w:val="00B8057B"/>
    <w:rsid w:val="00BB6BFD"/>
    <w:rsid w:val="00BE074F"/>
    <w:rsid w:val="00BE1355"/>
    <w:rsid w:val="00BF62E9"/>
    <w:rsid w:val="00C14EE6"/>
    <w:rsid w:val="00C2059D"/>
    <w:rsid w:val="00C21460"/>
    <w:rsid w:val="00C22D05"/>
    <w:rsid w:val="00C37E6C"/>
    <w:rsid w:val="00C50EAA"/>
    <w:rsid w:val="00C94898"/>
    <w:rsid w:val="00CA1973"/>
    <w:rsid w:val="00CA3A76"/>
    <w:rsid w:val="00CE249E"/>
    <w:rsid w:val="00CE334C"/>
    <w:rsid w:val="00D04961"/>
    <w:rsid w:val="00D11A23"/>
    <w:rsid w:val="00D20C81"/>
    <w:rsid w:val="00D30100"/>
    <w:rsid w:val="00D76B6B"/>
    <w:rsid w:val="00D9062E"/>
    <w:rsid w:val="00DB6E67"/>
    <w:rsid w:val="00DD7D0E"/>
    <w:rsid w:val="00E12AC6"/>
    <w:rsid w:val="00E23764"/>
    <w:rsid w:val="00E604DD"/>
    <w:rsid w:val="00E634FE"/>
    <w:rsid w:val="00E86DD8"/>
    <w:rsid w:val="00EA757D"/>
    <w:rsid w:val="00EC3DB0"/>
    <w:rsid w:val="00F04F12"/>
    <w:rsid w:val="00F12D22"/>
    <w:rsid w:val="00F2102D"/>
    <w:rsid w:val="00F31247"/>
    <w:rsid w:val="00F63564"/>
    <w:rsid w:val="00F7789B"/>
    <w:rsid w:val="00F80B41"/>
    <w:rsid w:val="00FE35E9"/>
    <w:rsid w:val="5FFB11C2"/>
    <w:rsid w:val="7A426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1D405"/>
  <w15:docId w15:val="{25EB35E0-B8B2-4574-80AE-9F5FB071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2"/>
    <w:next w:val="Normal"/>
    <w:link w:val="Ttulo1Car"/>
    <w:uiPriority w:val="9"/>
    <w:qFormat/>
    <w:rsid w:val="00144042"/>
    <w:pPr>
      <w:outlineLvl w:val="0"/>
    </w:pPr>
    <w:rPr>
      <w:u w:val="single"/>
    </w:rPr>
  </w:style>
  <w:style w:type="paragraph" w:styleId="Ttulo2">
    <w:name w:val="heading 2"/>
    <w:basedOn w:val="Normal"/>
    <w:next w:val="Normal"/>
    <w:link w:val="Ttulo2Car"/>
    <w:uiPriority w:val="9"/>
    <w:unhideWhenUsed/>
    <w:qFormat/>
    <w:rsid w:val="00144042"/>
    <w:pPr>
      <w:keepNext/>
      <w:keepLines/>
      <w:spacing w:before="40"/>
      <w:outlineLvl w:val="1"/>
    </w:pPr>
    <w:rPr>
      <w:b/>
      <w:lang w:val="en-GB"/>
    </w:rPr>
  </w:style>
  <w:style w:type="paragraph" w:styleId="Ttulo3">
    <w:name w:val="heading 3"/>
    <w:basedOn w:val="Normal"/>
    <w:next w:val="Normal"/>
    <w:link w:val="Ttulo3Car"/>
    <w:uiPriority w:val="9"/>
    <w:unhideWhenUsed/>
    <w:qFormat/>
    <w:rsid w:val="007C2221"/>
    <w:pPr>
      <w:keepNext/>
      <w:keepLines/>
      <w:spacing w:before="200" w:after="0"/>
      <w:outlineLvl w:val="2"/>
    </w:pPr>
    <w:rPr>
      <w:rFonts w:eastAsiaTheme="majorEastAsia" w:cstheme="majorBidi"/>
      <w:i/>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074F"/>
    <w:rPr>
      <w:color w:val="0000FF"/>
      <w:u w:val="single"/>
    </w:rPr>
  </w:style>
  <w:style w:type="character" w:customStyle="1" w:styleId="Ttulo1Car">
    <w:name w:val="Título 1 Car"/>
    <w:basedOn w:val="Fuentedeprrafopredeter"/>
    <w:link w:val="Ttulo1"/>
    <w:uiPriority w:val="9"/>
    <w:rsid w:val="00144042"/>
    <w:rPr>
      <w:b/>
      <w:u w:val="single"/>
      <w:lang w:val="en-GB"/>
    </w:rPr>
  </w:style>
  <w:style w:type="character" w:styleId="Refdecomentario">
    <w:name w:val="annotation reference"/>
    <w:basedOn w:val="Fuentedeprrafopredeter"/>
    <w:uiPriority w:val="99"/>
    <w:semiHidden/>
    <w:unhideWhenUsed/>
    <w:rsid w:val="008E30B2"/>
    <w:rPr>
      <w:sz w:val="16"/>
      <w:szCs w:val="16"/>
    </w:rPr>
  </w:style>
  <w:style w:type="paragraph" w:styleId="Textocomentario">
    <w:name w:val="annotation text"/>
    <w:basedOn w:val="Normal"/>
    <w:link w:val="TextocomentarioCar"/>
    <w:uiPriority w:val="99"/>
    <w:semiHidden/>
    <w:unhideWhenUsed/>
    <w:rsid w:val="008E30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30B2"/>
    <w:rPr>
      <w:sz w:val="20"/>
      <w:szCs w:val="20"/>
    </w:rPr>
  </w:style>
  <w:style w:type="paragraph" w:styleId="Asuntodelcomentario">
    <w:name w:val="annotation subject"/>
    <w:basedOn w:val="Textocomentario"/>
    <w:next w:val="Textocomentario"/>
    <w:link w:val="AsuntodelcomentarioCar"/>
    <w:uiPriority w:val="99"/>
    <w:semiHidden/>
    <w:unhideWhenUsed/>
    <w:rsid w:val="008E30B2"/>
    <w:rPr>
      <w:b/>
      <w:bCs/>
    </w:rPr>
  </w:style>
  <w:style w:type="character" w:customStyle="1" w:styleId="AsuntodelcomentarioCar">
    <w:name w:val="Asunto del comentario Car"/>
    <w:basedOn w:val="TextocomentarioCar"/>
    <w:link w:val="Asuntodelcomentario"/>
    <w:uiPriority w:val="99"/>
    <w:semiHidden/>
    <w:rsid w:val="008E30B2"/>
    <w:rPr>
      <w:b/>
      <w:bCs/>
      <w:sz w:val="20"/>
      <w:szCs w:val="20"/>
    </w:rPr>
  </w:style>
  <w:style w:type="paragraph" w:styleId="Textodeglobo">
    <w:name w:val="Balloon Text"/>
    <w:basedOn w:val="Normal"/>
    <w:link w:val="TextodegloboCar"/>
    <w:uiPriority w:val="99"/>
    <w:semiHidden/>
    <w:unhideWhenUsed/>
    <w:rsid w:val="008E30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0B2"/>
    <w:rPr>
      <w:rFonts w:ascii="Tahoma" w:hAnsi="Tahoma" w:cs="Tahoma"/>
      <w:sz w:val="16"/>
      <w:szCs w:val="16"/>
    </w:rPr>
  </w:style>
  <w:style w:type="paragraph" w:styleId="Prrafodelista">
    <w:name w:val="List Paragraph"/>
    <w:basedOn w:val="Normal"/>
    <w:uiPriority w:val="34"/>
    <w:qFormat/>
    <w:rsid w:val="00750C36"/>
    <w:pPr>
      <w:ind w:left="720"/>
      <w:contextualSpacing/>
    </w:pPr>
  </w:style>
  <w:style w:type="paragraph" w:styleId="Ttulo">
    <w:name w:val="Title"/>
    <w:basedOn w:val="TtuloTDC"/>
    <w:next w:val="Normal"/>
    <w:link w:val="TtuloCar"/>
    <w:uiPriority w:val="10"/>
    <w:qFormat/>
    <w:rsid w:val="00A34903"/>
    <w:rPr>
      <w:rFonts w:asciiTheme="minorHAnsi" w:hAnsiTheme="minorHAnsi"/>
      <w:b/>
      <w:color w:val="auto"/>
      <w:lang w:val="en-GB"/>
    </w:rPr>
  </w:style>
  <w:style w:type="character" w:customStyle="1" w:styleId="TtuloCar">
    <w:name w:val="Título Car"/>
    <w:basedOn w:val="Fuentedeprrafopredeter"/>
    <w:link w:val="Ttulo"/>
    <w:uiPriority w:val="10"/>
    <w:rsid w:val="00A34903"/>
    <w:rPr>
      <w:rFonts w:eastAsiaTheme="majorEastAsia" w:cstheme="majorBidi"/>
      <w:b/>
      <w:sz w:val="32"/>
      <w:szCs w:val="32"/>
      <w:u w:val="single"/>
      <w:lang w:val="en-GB" w:eastAsia="es-ES"/>
    </w:rPr>
  </w:style>
  <w:style w:type="paragraph" w:styleId="Revisin">
    <w:name w:val="Revision"/>
    <w:hidden/>
    <w:uiPriority w:val="99"/>
    <w:semiHidden/>
    <w:rsid w:val="00293899"/>
    <w:pPr>
      <w:spacing w:after="0" w:line="240" w:lineRule="auto"/>
    </w:pPr>
  </w:style>
  <w:style w:type="paragraph" w:styleId="TtuloTDC">
    <w:name w:val="TOC Heading"/>
    <w:basedOn w:val="Ttulo1"/>
    <w:next w:val="Normal"/>
    <w:uiPriority w:val="39"/>
    <w:unhideWhenUsed/>
    <w:qFormat/>
    <w:rsid w:val="00750CFA"/>
    <w:pPr>
      <w:spacing w:before="240" w:after="0" w:line="259" w:lineRule="auto"/>
      <w:outlineLvl w:val="9"/>
    </w:pPr>
    <w:rPr>
      <w:rFonts w:asciiTheme="majorHAnsi" w:eastAsiaTheme="majorEastAsia" w:hAnsiTheme="majorHAnsi" w:cstheme="majorBidi"/>
      <w:b w:val="0"/>
      <w:color w:val="365F91" w:themeColor="accent1" w:themeShade="BF"/>
      <w:sz w:val="32"/>
      <w:szCs w:val="32"/>
      <w:lang w:val="es-ES" w:eastAsia="es-ES"/>
    </w:rPr>
  </w:style>
  <w:style w:type="paragraph" w:styleId="TDC1">
    <w:name w:val="toc 1"/>
    <w:basedOn w:val="Normal"/>
    <w:next w:val="Normal"/>
    <w:autoRedefine/>
    <w:uiPriority w:val="39"/>
    <w:unhideWhenUsed/>
    <w:rsid w:val="00750CFA"/>
    <w:pPr>
      <w:spacing w:after="100"/>
    </w:pPr>
  </w:style>
  <w:style w:type="character" w:customStyle="1" w:styleId="Ttulo2Car">
    <w:name w:val="Título 2 Car"/>
    <w:basedOn w:val="Fuentedeprrafopredeter"/>
    <w:link w:val="Ttulo2"/>
    <w:uiPriority w:val="9"/>
    <w:rsid w:val="00144042"/>
    <w:rPr>
      <w:b/>
      <w:lang w:val="en-GB"/>
    </w:rPr>
  </w:style>
  <w:style w:type="character" w:customStyle="1" w:styleId="Ttulo3Car">
    <w:name w:val="Título 3 Car"/>
    <w:basedOn w:val="Fuentedeprrafopredeter"/>
    <w:link w:val="Ttulo3"/>
    <w:uiPriority w:val="9"/>
    <w:rsid w:val="007C2221"/>
    <w:rPr>
      <w:rFonts w:eastAsiaTheme="majorEastAsia" w:cstheme="majorBidi"/>
      <w:i/>
      <w:szCs w:val="24"/>
      <w:lang w:val="en-GB"/>
    </w:rPr>
  </w:style>
  <w:style w:type="paragraph" w:styleId="TDC2">
    <w:name w:val="toc 2"/>
    <w:basedOn w:val="Normal"/>
    <w:next w:val="Normal"/>
    <w:autoRedefine/>
    <w:uiPriority w:val="39"/>
    <w:unhideWhenUsed/>
    <w:rsid w:val="009A2A35"/>
    <w:pPr>
      <w:spacing w:after="100"/>
      <w:ind w:left="220"/>
    </w:pPr>
  </w:style>
  <w:style w:type="paragraph" w:styleId="TDC3">
    <w:name w:val="toc 3"/>
    <w:basedOn w:val="Normal"/>
    <w:next w:val="Normal"/>
    <w:autoRedefine/>
    <w:uiPriority w:val="39"/>
    <w:unhideWhenUsed/>
    <w:rsid w:val="009A2A35"/>
    <w:pPr>
      <w:spacing w:after="100"/>
      <w:ind w:left="440"/>
    </w:pPr>
  </w:style>
  <w:style w:type="paragraph" w:styleId="Encabezado">
    <w:name w:val="header"/>
    <w:basedOn w:val="Normal"/>
    <w:link w:val="EncabezadoCar"/>
    <w:uiPriority w:val="99"/>
    <w:unhideWhenUsed/>
    <w:rsid w:val="00A349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4903"/>
  </w:style>
  <w:style w:type="paragraph" w:styleId="Piedepgina">
    <w:name w:val="footer"/>
    <w:basedOn w:val="Normal"/>
    <w:link w:val="PiedepginaCar"/>
    <w:uiPriority w:val="99"/>
    <w:unhideWhenUsed/>
    <w:rsid w:val="00A349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9005">
      <w:bodyDiv w:val="1"/>
      <w:marLeft w:val="0"/>
      <w:marRight w:val="0"/>
      <w:marTop w:val="0"/>
      <w:marBottom w:val="0"/>
      <w:divBdr>
        <w:top w:val="none" w:sz="0" w:space="0" w:color="auto"/>
        <w:left w:val="none" w:sz="0" w:space="0" w:color="auto"/>
        <w:bottom w:val="none" w:sz="0" w:space="0" w:color="auto"/>
        <w:right w:val="none" w:sz="0" w:space="0" w:color="auto"/>
      </w:divBdr>
      <w:divsChild>
        <w:div w:id="747310733">
          <w:marLeft w:val="0"/>
          <w:marRight w:val="0"/>
          <w:marTop w:val="100"/>
          <w:marBottom w:val="0"/>
          <w:divBdr>
            <w:top w:val="none" w:sz="0" w:space="0" w:color="auto"/>
            <w:left w:val="none" w:sz="0" w:space="0" w:color="auto"/>
            <w:bottom w:val="none" w:sz="0" w:space="0" w:color="auto"/>
            <w:right w:val="none" w:sz="0" w:space="0" w:color="auto"/>
          </w:divBdr>
          <w:divsChild>
            <w:div w:id="177623390">
              <w:marLeft w:val="0"/>
              <w:marRight w:val="0"/>
              <w:marTop w:val="60"/>
              <w:marBottom w:val="0"/>
              <w:divBdr>
                <w:top w:val="none" w:sz="0" w:space="0" w:color="auto"/>
                <w:left w:val="none" w:sz="0" w:space="0" w:color="auto"/>
                <w:bottom w:val="none" w:sz="0" w:space="0" w:color="auto"/>
                <w:right w:val="none" w:sz="0" w:space="0" w:color="auto"/>
              </w:divBdr>
            </w:div>
          </w:divsChild>
        </w:div>
        <w:div w:id="1298560402">
          <w:marLeft w:val="0"/>
          <w:marRight w:val="0"/>
          <w:marTop w:val="0"/>
          <w:marBottom w:val="0"/>
          <w:divBdr>
            <w:top w:val="none" w:sz="0" w:space="0" w:color="auto"/>
            <w:left w:val="none" w:sz="0" w:space="0" w:color="auto"/>
            <w:bottom w:val="none" w:sz="0" w:space="0" w:color="auto"/>
            <w:right w:val="none" w:sz="0" w:space="0" w:color="auto"/>
          </w:divBdr>
          <w:divsChild>
            <w:div w:id="1927685668">
              <w:marLeft w:val="0"/>
              <w:marRight w:val="0"/>
              <w:marTop w:val="0"/>
              <w:marBottom w:val="0"/>
              <w:divBdr>
                <w:top w:val="none" w:sz="0" w:space="0" w:color="auto"/>
                <w:left w:val="none" w:sz="0" w:space="0" w:color="auto"/>
                <w:bottom w:val="none" w:sz="0" w:space="0" w:color="auto"/>
                <w:right w:val="none" w:sz="0" w:space="0" w:color="auto"/>
              </w:divBdr>
              <w:divsChild>
                <w:div w:id="9350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244">
      <w:bodyDiv w:val="1"/>
      <w:marLeft w:val="0"/>
      <w:marRight w:val="0"/>
      <w:marTop w:val="0"/>
      <w:marBottom w:val="0"/>
      <w:divBdr>
        <w:top w:val="none" w:sz="0" w:space="0" w:color="auto"/>
        <w:left w:val="none" w:sz="0" w:space="0" w:color="auto"/>
        <w:bottom w:val="none" w:sz="0" w:space="0" w:color="auto"/>
        <w:right w:val="none" w:sz="0" w:space="0" w:color="auto"/>
      </w:divBdr>
      <w:divsChild>
        <w:div w:id="768043898">
          <w:marLeft w:val="0"/>
          <w:marRight w:val="0"/>
          <w:marTop w:val="100"/>
          <w:marBottom w:val="0"/>
          <w:divBdr>
            <w:top w:val="none" w:sz="0" w:space="0" w:color="auto"/>
            <w:left w:val="none" w:sz="0" w:space="0" w:color="auto"/>
            <w:bottom w:val="none" w:sz="0" w:space="0" w:color="auto"/>
            <w:right w:val="none" w:sz="0" w:space="0" w:color="auto"/>
          </w:divBdr>
          <w:divsChild>
            <w:div w:id="149369784">
              <w:marLeft w:val="0"/>
              <w:marRight w:val="0"/>
              <w:marTop w:val="60"/>
              <w:marBottom w:val="0"/>
              <w:divBdr>
                <w:top w:val="none" w:sz="0" w:space="0" w:color="auto"/>
                <w:left w:val="none" w:sz="0" w:space="0" w:color="auto"/>
                <w:bottom w:val="none" w:sz="0" w:space="0" w:color="auto"/>
                <w:right w:val="none" w:sz="0" w:space="0" w:color="auto"/>
              </w:divBdr>
            </w:div>
          </w:divsChild>
        </w:div>
        <w:div w:id="1518931140">
          <w:marLeft w:val="0"/>
          <w:marRight w:val="0"/>
          <w:marTop w:val="0"/>
          <w:marBottom w:val="0"/>
          <w:divBdr>
            <w:top w:val="none" w:sz="0" w:space="0" w:color="auto"/>
            <w:left w:val="none" w:sz="0" w:space="0" w:color="auto"/>
            <w:bottom w:val="none" w:sz="0" w:space="0" w:color="auto"/>
            <w:right w:val="none" w:sz="0" w:space="0" w:color="auto"/>
          </w:divBdr>
          <w:divsChild>
            <w:div w:id="924611845">
              <w:marLeft w:val="0"/>
              <w:marRight w:val="0"/>
              <w:marTop w:val="0"/>
              <w:marBottom w:val="0"/>
              <w:divBdr>
                <w:top w:val="none" w:sz="0" w:space="0" w:color="auto"/>
                <w:left w:val="none" w:sz="0" w:space="0" w:color="auto"/>
                <w:bottom w:val="none" w:sz="0" w:space="0" w:color="auto"/>
                <w:right w:val="none" w:sz="0" w:space="0" w:color="auto"/>
              </w:divBdr>
              <w:divsChild>
                <w:div w:id="10447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1236">
      <w:bodyDiv w:val="1"/>
      <w:marLeft w:val="0"/>
      <w:marRight w:val="0"/>
      <w:marTop w:val="0"/>
      <w:marBottom w:val="0"/>
      <w:divBdr>
        <w:top w:val="none" w:sz="0" w:space="0" w:color="auto"/>
        <w:left w:val="none" w:sz="0" w:space="0" w:color="auto"/>
        <w:bottom w:val="none" w:sz="0" w:space="0" w:color="auto"/>
        <w:right w:val="none" w:sz="0" w:space="0" w:color="auto"/>
      </w:divBdr>
      <w:divsChild>
        <w:div w:id="428307801">
          <w:marLeft w:val="0"/>
          <w:marRight w:val="0"/>
          <w:marTop w:val="100"/>
          <w:marBottom w:val="0"/>
          <w:divBdr>
            <w:top w:val="none" w:sz="0" w:space="0" w:color="auto"/>
            <w:left w:val="none" w:sz="0" w:space="0" w:color="auto"/>
            <w:bottom w:val="none" w:sz="0" w:space="0" w:color="auto"/>
            <w:right w:val="none" w:sz="0" w:space="0" w:color="auto"/>
          </w:divBdr>
          <w:divsChild>
            <w:div w:id="1078018243">
              <w:marLeft w:val="0"/>
              <w:marRight w:val="0"/>
              <w:marTop w:val="60"/>
              <w:marBottom w:val="0"/>
              <w:divBdr>
                <w:top w:val="none" w:sz="0" w:space="0" w:color="auto"/>
                <w:left w:val="none" w:sz="0" w:space="0" w:color="auto"/>
                <w:bottom w:val="none" w:sz="0" w:space="0" w:color="auto"/>
                <w:right w:val="none" w:sz="0" w:space="0" w:color="auto"/>
              </w:divBdr>
            </w:div>
          </w:divsChild>
        </w:div>
        <w:div w:id="1725790486">
          <w:marLeft w:val="0"/>
          <w:marRight w:val="0"/>
          <w:marTop w:val="0"/>
          <w:marBottom w:val="0"/>
          <w:divBdr>
            <w:top w:val="none" w:sz="0" w:space="0" w:color="auto"/>
            <w:left w:val="none" w:sz="0" w:space="0" w:color="auto"/>
            <w:bottom w:val="none" w:sz="0" w:space="0" w:color="auto"/>
            <w:right w:val="none" w:sz="0" w:space="0" w:color="auto"/>
          </w:divBdr>
          <w:divsChild>
            <w:div w:id="2021740255">
              <w:marLeft w:val="0"/>
              <w:marRight w:val="0"/>
              <w:marTop w:val="0"/>
              <w:marBottom w:val="0"/>
              <w:divBdr>
                <w:top w:val="none" w:sz="0" w:space="0" w:color="auto"/>
                <w:left w:val="none" w:sz="0" w:space="0" w:color="auto"/>
                <w:bottom w:val="none" w:sz="0" w:space="0" w:color="auto"/>
                <w:right w:val="none" w:sz="0" w:space="0" w:color="auto"/>
              </w:divBdr>
              <w:divsChild>
                <w:div w:id="388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0352">
      <w:bodyDiv w:val="1"/>
      <w:marLeft w:val="0"/>
      <w:marRight w:val="0"/>
      <w:marTop w:val="0"/>
      <w:marBottom w:val="0"/>
      <w:divBdr>
        <w:top w:val="none" w:sz="0" w:space="0" w:color="auto"/>
        <w:left w:val="none" w:sz="0" w:space="0" w:color="auto"/>
        <w:bottom w:val="none" w:sz="0" w:space="0" w:color="auto"/>
        <w:right w:val="none" w:sz="0" w:space="0" w:color="auto"/>
      </w:divBdr>
      <w:divsChild>
        <w:div w:id="79064613">
          <w:marLeft w:val="0"/>
          <w:marRight w:val="0"/>
          <w:marTop w:val="0"/>
          <w:marBottom w:val="0"/>
          <w:divBdr>
            <w:top w:val="none" w:sz="0" w:space="0" w:color="auto"/>
            <w:left w:val="none" w:sz="0" w:space="0" w:color="auto"/>
            <w:bottom w:val="none" w:sz="0" w:space="0" w:color="auto"/>
            <w:right w:val="none" w:sz="0" w:space="0" w:color="auto"/>
          </w:divBdr>
          <w:divsChild>
            <w:div w:id="37552718">
              <w:marLeft w:val="0"/>
              <w:marRight w:val="0"/>
              <w:marTop w:val="0"/>
              <w:marBottom w:val="0"/>
              <w:divBdr>
                <w:top w:val="none" w:sz="0" w:space="0" w:color="auto"/>
                <w:left w:val="none" w:sz="0" w:space="0" w:color="auto"/>
                <w:bottom w:val="none" w:sz="0" w:space="0" w:color="auto"/>
                <w:right w:val="none" w:sz="0" w:space="0" w:color="auto"/>
              </w:divBdr>
            </w:div>
          </w:divsChild>
        </w:div>
        <w:div w:id="229507308">
          <w:marLeft w:val="0"/>
          <w:marRight w:val="0"/>
          <w:marTop w:val="0"/>
          <w:marBottom w:val="0"/>
          <w:divBdr>
            <w:top w:val="none" w:sz="0" w:space="0" w:color="auto"/>
            <w:left w:val="none" w:sz="0" w:space="0" w:color="auto"/>
            <w:bottom w:val="none" w:sz="0" w:space="0" w:color="auto"/>
            <w:right w:val="none" w:sz="0" w:space="0" w:color="auto"/>
          </w:divBdr>
          <w:divsChild>
            <w:div w:id="752244275">
              <w:marLeft w:val="0"/>
              <w:marRight w:val="0"/>
              <w:marTop w:val="0"/>
              <w:marBottom w:val="0"/>
              <w:divBdr>
                <w:top w:val="single" w:sz="6" w:space="0" w:color="BEBEBE"/>
                <w:left w:val="single" w:sz="6" w:space="0" w:color="BEBEBE"/>
                <w:bottom w:val="single" w:sz="6" w:space="0" w:color="BEBEBE"/>
                <w:right w:val="single" w:sz="6" w:space="0" w:color="BEBEB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info@share4rar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hare4rare.org" TargetMode="External"/><Relationship Id="rId5" Type="http://schemas.openxmlformats.org/officeDocument/2006/relationships/webSettings" Target="webSettings.xml"/><Relationship Id="rId15" Type="http://schemas.openxmlformats.org/officeDocument/2006/relationships/hyperlink" Target="mailto:info@share4rare.org" TargetMode="External"/><Relationship Id="rId10" Type="http://schemas.openxmlformats.org/officeDocument/2006/relationships/hyperlink" Target="mailto:info@share4rar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programmes/horizon2020/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9C01-CC8A-47E4-B768-2085E8F1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3506</Words>
  <Characters>19990</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Garcia Negredo</dc:creator>
  <cp:lastModifiedBy>Gloria Garcia Negredo</cp:lastModifiedBy>
  <cp:revision>15</cp:revision>
  <cp:lastPrinted>2021-05-25T11:55:00Z</cp:lastPrinted>
  <dcterms:created xsi:type="dcterms:W3CDTF">2021-06-10T09:04:00Z</dcterms:created>
  <dcterms:modified xsi:type="dcterms:W3CDTF">2021-06-11T07:35:00Z</dcterms:modified>
</cp:coreProperties>
</file>